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4D54" w:rsidRPr="00CC4FCF" w:rsidRDefault="005B09C2">
      <w:pPr>
        <w:rPr>
          <w:b/>
        </w:rPr>
      </w:pPr>
      <w:r w:rsidRPr="00CC4FCF">
        <w:rPr>
          <w:b/>
        </w:rPr>
        <w:t>ZeBible 9</w:t>
      </w:r>
    </w:p>
    <w:p w:rsidR="005B09C2" w:rsidRPr="00CC4FCF" w:rsidRDefault="005B09C2">
      <w:pPr>
        <w:rPr>
          <w:b/>
        </w:rPr>
      </w:pPr>
      <w:r w:rsidRPr="00CC4FCF">
        <w:rPr>
          <w:b/>
        </w:rPr>
        <w:t>Etape n°4 : Esaie</w:t>
      </w:r>
      <w:r w:rsidR="00AE738D" w:rsidRPr="00CC4FCF">
        <w:rPr>
          <w:b/>
        </w:rPr>
        <w:t xml:space="preserve"> </w:t>
      </w:r>
    </w:p>
    <w:p w:rsidR="005B09C2" w:rsidRDefault="005B09C2">
      <w:r>
        <w:t>(Conception :</w:t>
      </w:r>
      <w:r w:rsidR="00AE738D">
        <w:t xml:space="preserve"> Mathieu Busch et</w:t>
      </w:r>
      <w:r>
        <w:t xml:space="preserve"> Frédéric Gangloff / équipe ZeBible-ABF)</w:t>
      </w:r>
    </w:p>
    <w:p w:rsidR="00AE738D" w:rsidRDefault="0059440C">
      <w:r w:rsidRPr="00CC4FCF">
        <w:rPr>
          <w:b/>
        </w:rPr>
        <w:t>Esaie 52</w:t>
      </w:r>
      <w:r>
        <w:rPr>
          <w:b/>
        </w:rPr>
        <w:t xml:space="preserve">, 13 - </w:t>
      </w:r>
      <w:r w:rsidRPr="00CC4FCF">
        <w:rPr>
          <w:b/>
        </w:rPr>
        <w:t xml:space="preserve"> 53,</w:t>
      </w:r>
      <w:r>
        <w:rPr>
          <w:b/>
        </w:rPr>
        <w:t>12 : le serviteur du Seigneur,  un serviteur s</w:t>
      </w:r>
      <w:r w:rsidRPr="00CC4FCF">
        <w:rPr>
          <w:b/>
        </w:rPr>
        <w:t>ouffrant</w:t>
      </w:r>
    </w:p>
    <w:p w:rsidR="00CE29A4" w:rsidRDefault="009D3376" w:rsidP="00CE29A4">
      <w:pPr>
        <w:jc w:val="both"/>
      </w:pPr>
      <w:r>
        <w:t>Le livre du prophète Esaïe</w:t>
      </w:r>
      <w:r w:rsidR="002E6D62">
        <w:t xml:space="preserve">, dans sa </w:t>
      </w:r>
      <w:r w:rsidR="0035450F">
        <w:t>deuxième partie (chapitres 40 – 55), contient</w:t>
      </w:r>
      <w:r w:rsidR="002E6D62">
        <w:t xml:space="preserve"> </w:t>
      </w:r>
      <w:r w:rsidR="0035450F">
        <w:t xml:space="preserve">quatre </w:t>
      </w:r>
      <w:r w:rsidR="00DE3EBA">
        <w:t>« </w:t>
      </w:r>
      <w:r w:rsidR="0035450F">
        <w:t>poèmes ou chants du Serviteur</w:t>
      </w:r>
      <w:r w:rsidR="00DE3EBA">
        <w:t> »</w:t>
      </w:r>
      <w:r w:rsidR="0035450F">
        <w:t xml:space="preserve">. </w:t>
      </w:r>
      <w:r w:rsidR="00327CFD">
        <w:t xml:space="preserve">Ce mystérieux personnage apparait dans notre passage comme un homme </w:t>
      </w:r>
      <w:r w:rsidR="00011507">
        <w:t xml:space="preserve">maltraité et effacé </w:t>
      </w:r>
      <w:r w:rsidR="00327CFD">
        <w:t>qui supporte injustement</w:t>
      </w:r>
      <w:r w:rsidR="00011507">
        <w:t xml:space="preserve"> et sans protester</w:t>
      </w:r>
      <w:r w:rsidR="00327CFD">
        <w:t xml:space="preserve"> </w:t>
      </w:r>
      <w:r w:rsidR="00011507">
        <w:t>le châtiment destiné à d’autres. Le serviteur prend sur lui de souffrir à la place des autres jusqu’à en mourir. Cependant, approuvé par Dieu, le serviteur sera finalement élevé parmi les grands et laissera un héritage de Vie.</w:t>
      </w:r>
    </w:p>
    <w:p w:rsidR="00D0309D" w:rsidRDefault="00D0309D" w:rsidP="00CE29A4">
      <w:pPr>
        <w:jc w:val="both"/>
      </w:pPr>
      <w:r>
        <w:t>(Cf. l’introduction de ZeBible au livre d’Esaïe et les notices pour Esaïe 52-53)</w:t>
      </w:r>
      <w:bookmarkStart w:id="0" w:name="_GoBack"/>
      <w:bookmarkEnd w:id="0"/>
    </w:p>
    <w:p w:rsidR="00CE29A4" w:rsidRDefault="00CE29A4" w:rsidP="00CE29A4">
      <w:pPr>
        <w:jc w:val="both"/>
      </w:pPr>
      <w:r>
        <w:t xml:space="preserve"> Les chrétiens ont très tôt vu en ce texte une annonce du Christ. Cette lecture est bien sûr importante mais appliquée d’emblée elle peut nous rendre la figure du Serviteur trop inaccessible : qu’aurions-nous en commun avec ce personnage, comment pourrait-il nous parler aussi de notre propre vie ?</w:t>
      </w:r>
    </w:p>
    <w:p w:rsidR="00AE738D" w:rsidRDefault="00AE738D">
      <w:r w:rsidRPr="00CC4FCF">
        <w:rPr>
          <w:b/>
        </w:rPr>
        <w:t>Objectifs </w:t>
      </w:r>
    </w:p>
    <w:p w:rsidR="00CC4FCF" w:rsidRDefault="00CE29A4" w:rsidP="00CE29A4">
      <w:pPr>
        <w:jc w:val="both"/>
      </w:pPr>
      <w:r>
        <w:t>Nous proposons trois approches du texte qui peuvent s’enchaîner</w:t>
      </w:r>
      <w:r w:rsidR="00EB4DB8">
        <w:t>, dans un week-end,</w:t>
      </w:r>
      <w:r>
        <w:t xml:space="preserve"> ou être prises à part et développées </w:t>
      </w:r>
      <w:r w:rsidR="00EB4DB8">
        <w:t xml:space="preserve">lors d’une soirée, </w:t>
      </w:r>
      <w:r>
        <w:t xml:space="preserve">en fonction des choix de l’animateur. A chaque fois l’objectif est de </w:t>
      </w:r>
      <w:r w:rsidR="004F4D31">
        <w:t>susciter  une réflexion sur une probléma</w:t>
      </w:r>
      <w:r w:rsidR="00F2048A">
        <w:t>tique concernant les jeunes.</w:t>
      </w:r>
    </w:p>
    <w:p w:rsidR="00F2048A" w:rsidRDefault="00F2048A" w:rsidP="00CE29A4">
      <w:pPr>
        <w:jc w:val="both"/>
      </w:pPr>
      <w:r>
        <w:t xml:space="preserve">Ainsi nous avons choisis de relier Esaïe 52, 13-53,3 au phénomène du </w:t>
      </w:r>
      <w:r w:rsidR="00235323">
        <w:t>« souffre-douleur »</w:t>
      </w:r>
      <w:r>
        <w:t>, Esaïe 53</w:t>
      </w:r>
      <w:r w:rsidR="0063529B">
        <w:t>, 1-3 à la question des apparences, et Esaïe 53, 4-12 au thème des héros et du don de soi.</w:t>
      </w:r>
    </w:p>
    <w:p w:rsidR="0063529B" w:rsidRDefault="0063529B" w:rsidP="00CE29A4">
      <w:pPr>
        <w:jc w:val="both"/>
      </w:pPr>
    </w:p>
    <w:p w:rsidR="0063529B" w:rsidRDefault="0063529B" w:rsidP="00CE29A4">
      <w:pPr>
        <w:jc w:val="both"/>
        <w:rPr>
          <w:b/>
        </w:rPr>
      </w:pPr>
      <w:r w:rsidRPr="004E2CA8">
        <w:rPr>
          <w:b/>
          <w:u w:val="single"/>
        </w:rPr>
        <w:t>Démarche 1</w:t>
      </w:r>
      <w:r w:rsidR="006E26F8">
        <w:rPr>
          <w:b/>
        </w:rPr>
        <w:t xml:space="preserve"> : </w:t>
      </w:r>
      <w:r w:rsidR="004E2CA8">
        <w:rPr>
          <w:b/>
        </w:rPr>
        <w:t>« Il était celui qu’on dédaigne, celui qu’on ignore, la victime, le souffre-douleur » (Es 3,3).</w:t>
      </w:r>
    </w:p>
    <w:p w:rsidR="004E2CA8" w:rsidRDefault="004E2CA8" w:rsidP="00CE29A4">
      <w:pPr>
        <w:jc w:val="both"/>
        <w:rPr>
          <w:b/>
        </w:rPr>
      </w:pPr>
      <w:r>
        <w:rPr>
          <w:b/>
        </w:rPr>
        <w:t xml:space="preserve">Objectif : susciter une réflexion sur le phénomène du « souffre-douleur » </w:t>
      </w:r>
    </w:p>
    <w:p w:rsidR="004E2CA8" w:rsidRDefault="004E2CA8" w:rsidP="004E2CA8">
      <w:pPr>
        <w:pStyle w:val="Paragraphedeliste"/>
        <w:numPr>
          <w:ilvl w:val="0"/>
          <w:numId w:val="4"/>
        </w:numPr>
        <w:jc w:val="both"/>
      </w:pPr>
      <w:r>
        <w:t>Vivre un jeu « sadique »</w:t>
      </w:r>
    </w:p>
    <w:p w:rsidR="004E2CA8" w:rsidRDefault="004E2CA8" w:rsidP="004E2CA8">
      <w:pPr>
        <w:pStyle w:val="Paragraphedeliste"/>
        <w:jc w:val="both"/>
      </w:pPr>
    </w:p>
    <w:p w:rsidR="004E2CA8" w:rsidRDefault="004E2CA8" w:rsidP="004E2CA8">
      <w:pPr>
        <w:pStyle w:val="Paragraphedeliste"/>
        <w:jc w:val="both"/>
      </w:pPr>
      <w:r>
        <w:t>Nous proposons de commencer la séance avec un jeu dit « sadique » afin d’ancrer la discussion sur un vécu qui fera d’autant plus réfléchir que le jeu aura « réussi ».</w:t>
      </w:r>
    </w:p>
    <w:p w:rsidR="004E2CA8" w:rsidRDefault="004E2CA8" w:rsidP="004E2CA8">
      <w:pPr>
        <w:pStyle w:val="Paragraphedeliste"/>
        <w:jc w:val="both"/>
      </w:pPr>
    </w:p>
    <w:p w:rsidR="004E2CA8" w:rsidRDefault="004E2CA8" w:rsidP="004E2CA8">
      <w:pPr>
        <w:pStyle w:val="Paragraphedeliste"/>
        <w:jc w:val="both"/>
      </w:pPr>
      <w:r w:rsidRPr="004E2CA8">
        <w:rPr>
          <w:b/>
        </w:rPr>
        <w:t>Avertissement</w:t>
      </w:r>
      <w:r>
        <w:t xml:space="preserve"> : d’emblée deux écueils sont à éviter. Il s’agira bien sûr </w:t>
      </w:r>
      <w:r w:rsidR="00FE479C">
        <w:t xml:space="preserve">de mener </w:t>
      </w:r>
      <w:r w:rsidR="0098559A">
        <w:t xml:space="preserve">le jeu avec finesse en en contrôlant les limites et </w:t>
      </w:r>
      <w:r w:rsidR="00803FBD">
        <w:t>en faisant attention à</w:t>
      </w:r>
      <w:r w:rsidR="00E276D0">
        <w:t xml:space="preserve"> celui qui </w:t>
      </w:r>
      <w:r w:rsidR="00803FBD">
        <w:t>le subira</w:t>
      </w:r>
      <w:r w:rsidR="0098559A">
        <w:t xml:space="preserve"> (voir ci-dessous). </w:t>
      </w:r>
      <w:r w:rsidR="00E276D0">
        <w:t xml:space="preserve">Durant le temps </w:t>
      </w:r>
      <w:r w:rsidR="00803FBD">
        <w:t>d’</w:t>
      </w:r>
      <w:r w:rsidR="00155ACD">
        <w:t xml:space="preserve">échange </w:t>
      </w:r>
      <w:r w:rsidR="00E276D0">
        <w:t>i</w:t>
      </w:r>
      <w:r w:rsidR="00946506">
        <w:t xml:space="preserve">l faudra ensuite </w:t>
      </w:r>
      <w:r w:rsidR="0098559A">
        <w:t xml:space="preserve">éviter </w:t>
      </w:r>
      <w:r w:rsidR="00946506">
        <w:t>de tomber dans la culpabilisation du groupe</w:t>
      </w:r>
      <w:r w:rsidR="00D42B08">
        <w:t>.</w:t>
      </w:r>
      <w:r w:rsidR="0098559A">
        <w:t xml:space="preserve"> « L’art » de l’animateur sera donc fortement sollicité.</w:t>
      </w:r>
    </w:p>
    <w:p w:rsidR="004E2CA8" w:rsidRDefault="004E2CA8" w:rsidP="004E2CA8">
      <w:pPr>
        <w:pStyle w:val="Paragraphedeliste"/>
        <w:jc w:val="both"/>
      </w:pPr>
    </w:p>
    <w:p w:rsidR="00121AB4" w:rsidRDefault="00121AB4" w:rsidP="004E2CA8">
      <w:pPr>
        <w:pStyle w:val="Paragraphedeliste"/>
        <w:jc w:val="both"/>
      </w:pPr>
    </w:p>
    <w:p w:rsidR="00121AB4" w:rsidRDefault="00121AB4" w:rsidP="004E2CA8">
      <w:pPr>
        <w:pStyle w:val="Paragraphedeliste"/>
        <w:jc w:val="both"/>
      </w:pPr>
    </w:p>
    <w:p w:rsidR="00121AB4" w:rsidRDefault="00121AB4" w:rsidP="004E2CA8">
      <w:pPr>
        <w:pStyle w:val="Paragraphedeliste"/>
        <w:jc w:val="both"/>
      </w:pPr>
    </w:p>
    <w:p w:rsidR="00D42B08" w:rsidRDefault="00D42B08" w:rsidP="004E2CA8">
      <w:pPr>
        <w:pStyle w:val="Paragraphedeliste"/>
        <w:jc w:val="both"/>
      </w:pPr>
    </w:p>
    <w:p w:rsidR="00627911" w:rsidRDefault="00627911" w:rsidP="004E2CA8">
      <w:pPr>
        <w:pStyle w:val="Paragraphedeliste"/>
        <w:jc w:val="both"/>
      </w:pPr>
    </w:p>
    <w:p w:rsidR="0098559A" w:rsidRDefault="00FE479C" w:rsidP="0098559A">
      <w:pPr>
        <w:pStyle w:val="Paragraphedeliste"/>
        <w:jc w:val="both"/>
        <w:rPr>
          <w:b/>
        </w:rPr>
      </w:pPr>
      <w:r w:rsidRPr="00FE479C">
        <w:rPr>
          <w:b/>
        </w:rPr>
        <w:t>Un jeu « sadique » : d</w:t>
      </w:r>
      <w:r w:rsidR="004E2CA8" w:rsidRPr="00FE479C">
        <w:rPr>
          <w:b/>
        </w:rPr>
        <w:t>éfinition</w:t>
      </w:r>
    </w:p>
    <w:p w:rsidR="004E2CA8" w:rsidRDefault="0098559A" w:rsidP="0098559A">
      <w:pPr>
        <w:pStyle w:val="Paragraphedeliste"/>
        <w:ind w:firstLine="360"/>
        <w:jc w:val="both"/>
      </w:pPr>
      <w:r>
        <w:t>Un jeu dit « sadique » est un jeu qui  se réalise aux dépens d’un membre du groupe</w:t>
      </w:r>
      <w:r w:rsidR="00121AB4">
        <w:t xml:space="preserve"> sans que ce dernier ne s’y attende</w:t>
      </w:r>
      <w:r>
        <w:t xml:space="preserve">. </w:t>
      </w:r>
      <w:r w:rsidR="00121AB4">
        <w:t>Ce type de « jeu » a pour résultat de provoquer une souffrance (morale, psychologique ou même physique) chez la personne qui en est victime, cela dans le seul but d’amuser ceux qui en sont les témoins, déclenchant chez eux des rires basés sur la moquerie, le ridicule, l’ambiguïté,</w:t>
      </w:r>
      <w:r w:rsidR="001A7E59">
        <w:t xml:space="preserve"> la peur</w:t>
      </w:r>
      <w:r w:rsidR="00121AB4">
        <w:t xml:space="preserve"> etc. La victime se trouve alors dans une situation d’exclusion vis-à-vis du reste du groupe.</w:t>
      </w:r>
      <w:r w:rsidR="001A7E59">
        <w:t xml:space="preserve"> Elle peut grandement en souffrir sans pourtant se plaindre tant la pression du groupe peut être </w:t>
      </w:r>
      <w:r w:rsidR="005B133B">
        <w:t>importante</w:t>
      </w:r>
      <w:r w:rsidR="001A7E59">
        <w:t xml:space="preserve">. Ce genre de jeux s’apparente au bizutage mais se retrouve aussi dans beaucoup de centres de vacances où les animateurs n’ont  généralement pas conscience de la souffrance intérieure </w:t>
      </w:r>
      <w:r w:rsidR="0044548F">
        <w:t>que ces pratiques</w:t>
      </w:r>
      <w:r w:rsidR="001A7E59">
        <w:t xml:space="preserve"> peuvent engendrer ou des valeurs </w:t>
      </w:r>
      <w:r w:rsidR="0044548F">
        <w:t>qu’elles</w:t>
      </w:r>
      <w:r w:rsidR="001A7E59">
        <w:t xml:space="preserve"> véhiculent.</w:t>
      </w:r>
      <w:r w:rsidR="005B133B">
        <w:t xml:space="preserve"> Pour finir notons qu’un jeu normal peut se transformer en jeu sadique si jama</w:t>
      </w:r>
      <w:r w:rsidR="006B1BE6">
        <w:t xml:space="preserve">is une partie du groupe s’arrange pour </w:t>
      </w:r>
      <w:r w:rsidR="00D862B9">
        <w:t xml:space="preserve">toujours </w:t>
      </w:r>
      <w:r w:rsidR="006B1BE6">
        <w:t>faire perdre la même personne ou pour « s’acharner »</w:t>
      </w:r>
      <w:r w:rsidR="008E0DC4">
        <w:t xml:space="preserve"> systématiquement sur elle en la prenant pour cible prioritaire</w:t>
      </w:r>
      <w:r w:rsidR="006B1BE6">
        <w:t>.</w:t>
      </w:r>
      <w:r w:rsidR="00D862B9">
        <w:t xml:space="preserve"> Il n’est pas anodin de remarquer que les personnes victimes de jeux sadiques sont souvent celles qui par ailleurs font déjà office de souffre-douleur…</w:t>
      </w:r>
    </w:p>
    <w:p w:rsidR="005B133B" w:rsidRDefault="005B133B" w:rsidP="005B133B">
      <w:pPr>
        <w:jc w:val="both"/>
      </w:pPr>
      <w:r>
        <w:tab/>
      </w:r>
      <w:r w:rsidR="00E74A75" w:rsidRPr="00E74A75">
        <w:rPr>
          <w:b/>
        </w:rPr>
        <w:t>Proposition d’un jeu sadique</w:t>
      </w:r>
      <w:r w:rsidR="00E74A75">
        <w:t> : « le jeu du nain »</w:t>
      </w:r>
    </w:p>
    <w:p w:rsidR="00D42F9D" w:rsidRDefault="00D862B9" w:rsidP="00F71122">
      <w:pPr>
        <w:pStyle w:val="Paragraphedeliste"/>
        <w:numPr>
          <w:ilvl w:val="0"/>
          <w:numId w:val="5"/>
        </w:numPr>
        <w:jc w:val="both"/>
      </w:pPr>
      <w:r>
        <w:t>Le groupe est réuni</w:t>
      </w:r>
      <w:r w:rsidR="0001738F">
        <w:t>, disposé en demi-cercle en face d’un espace où se tiendra la scène</w:t>
      </w:r>
      <w:r>
        <w:t xml:space="preserve">. L’animateur annonce qu’un spectacle va avoir lieu mais que pour cela il a besoin d’un volontaire. </w:t>
      </w:r>
      <w:r w:rsidR="0001738F">
        <w:t xml:space="preserve">Ce dernier est ensuite installé sur une chaise, derrière une table face au public. L’animateur annonce que nous allons assister  </w:t>
      </w:r>
      <w:r w:rsidR="0028420C">
        <w:t xml:space="preserve">à </w:t>
      </w:r>
      <w:r w:rsidR="0001738F">
        <w:t>la vie quotidienne d’un nain un peu handicapé. Le volontaire est ensuite</w:t>
      </w:r>
      <w:r w:rsidR="009D3F51">
        <w:t xml:space="preserve"> rapidement</w:t>
      </w:r>
      <w:r w:rsidR="0001738F">
        <w:t xml:space="preserve"> grimé en nain (</w:t>
      </w:r>
      <w:r w:rsidR="009D3F51">
        <w:t xml:space="preserve">chapeau de lutin, maquillage grossier…) : il enfile notamment ses mains et avant-bras dans </w:t>
      </w:r>
      <w:r w:rsidR="00D42F9D">
        <w:t>une paire de bottes, posée sur la table. Nous avons donc l’illusion que se tient devant le public un nain (haut  du corps, jambes)</w:t>
      </w:r>
      <w:r w:rsidR="00AA417A">
        <w:t xml:space="preserve"> assis sur la table</w:t>
      </w:r>
      <w:r w:rsidR="00D42F9D">
        <w:t xml:space="preserve">. Cela fonctionne d’autant mieux si une nappe descend devant la table et cache les vraies jambes du volontaire. </w:t>
      </w:r>
    </w:p>
    <w:p w:rsidR="00D42F9D" w:rsidRDefault="00D42F9D" w:rsidP="00F71122">
      <w:pPr>
        <w:pStyle w:val="Paragraphedeliste"/>
        <w:numPr>
          <w:ilvl w:val="0"/>
          <w:numId w:val="5"/>
        </w:numPr>
        <w:jc w:val="both"/>
      </w:pPr>
      <w:r>
        <w:t>« Que manque-t-il au nain ? »</w:t>
      </w:r>
      <w:r w:rsidR="0028420C">
        <w:t> :</w:t>
      </w:r>
      <w:r>
        <w:t xml:space="preserve"> « Les bras ! » A ce moment-là un autre volontaire est cherché ou un autre animateur. Il va se tenir assis derrière « le nain » et passer ses bras et mains de côté pour les lui prêter. Cette seconde personne sera éventuellement recouverte d’un drap et accolé au « nain » </w:t>
      </w:r>
      <w:r w:rsidR="00AA417A">
        <w:t xml:space="preserve">il lui </w:t>
      </w:r>
      <w:r>
        <w:t>formera un</w:t>
      </w:r>
      <w:r w:rsidR="00AA417A">
        <w:t>e</w:t>
      </w:r>
      <w:r>
        <w:t xml:space="preserve"> grosse bosse. Dans tous les cas cette seconde personne, située derrière la première, sera dans une position aveugle vis-à-vis du « nain » et de ce qui va se passer. </w:t>
      </w:r>
    </w:p>
    <w:p w:rsidR="001A7E59" w:rsidRDefault="0001738F" w:rsidP="00F71122">
      <w:pPr>
        <w:pStyle w:val="Paragraphedeliste"/>
        <w:numPr>
          <w:ilvl w:val="0"/>
          <w:numId w:val="5"/>
        </w:numPr>
        <w:jc w:val="both"/>
      </w:pPr>
      <w:r>
        <w:t xml:space="preserve">La mise en scène peut être soignée </w:t>
      </w:r>
      <w:r w:rsidR="00D42F9D">
        <w:t>(soit constitution du nain devant l’assemblée, soit découverte de la scène après levé de rideau, jeu de lumière, etc.)</w:t>
      </w:r>
      <w:r w:rsidR="00AA417A">
        <w:t>. L’effet est généralement des plus comique du fait de la difformité du nain et de la non-coordination entre les jambes et les bras.</w:t>
      </w:r>
    </w:p>
    <w:p w:rsidR="00AA417A" w:rsidRDefault="00AA417A" w:rsidP="00F71122">
      <w:pPr>
        <w:pStyle w:val="Paragraphedeliste"/>
        <w:numPr>
          <w:ilvl w:val="0"/>
          <w:numId w:val="5"/>
        </w:numPr>
        <w:jc w:val="both"/>
      </w:pPr>
      <w:r>
        <w:t xml:space="preserve">La journée du nain peut commencer : il s’éveille et fait sa toilette…A chaque étape, que nous vous laissons le soin d’inventer, </w:t>
      </w:r>
      <w:r w:rsidR="00414F7C">
        <w:t xml:space="preserve">le nain reçoit sur la table les ustensiles adéquats : dentifrice et brosse à dent, mousse à raser, </w:t>
      </w:r>
      <w:r w:rsidR="0028420C">
        <w:t xml:space="preserve">shampoing aux vrais œufs, </w:t>
      </w:r>
      <w:r w:rsidR="00414F7C">
        <w:t>verre d’eau, repas</w:t>
      </w:r>
      <w:r w:rsidR="0028420C">
        <w:t xml:space="preserve">, </w:t>
      </w:r>
      <w:r w:rsidR="001D58BF">
        <w:t>se moucher, se tirer les yeux, les oreilles</w:t>
      </w:r>
      <w:r w:rsidR="00414F7C">
        <w:t>…</w:t>
      </w:r>
      <w:r w:rsidR="0028420C">
        <w:t xml:space="preserve"> </w:t>
      </w:r>
      <w:r w:rsidR="00414F7C">
        <w:t>A chaque fois le volontaire voit avec horreur ses fausses main</w:t>
      </w:r>
      <w:r w:rsidR="00D42B08">
        <w:t>s</w:t>
      </w:r>
      <w:r w:rsidR="00414F7C">
        <w:t xml:space="preserve"> se saisir à tâtons des objets et ingrédients puis essayer de les utiliser à l’aveugle</w:t>
      </w:r>
      <w:r w:rsidR="001D58BF">
        <w:t>. Le nain se  retrouve évidemmen</w:t>
      </w:r>
      <w:r w:rsidR="0028420C">
        <w:t xml:space="preserve">t </w:t>
      </w:r>
      <w:r w:rsidR="0028420C">
        <w:lastRenderedPageBreak/>
        <w:t xml:space="preserve">barbouillé, salis, trempé sans pouvoir se défendre. Eclats de rire garantie dans l’assemblée. </w:t>
      </w:r>
    </w:p>
    <w:p w:rsidR="0098559A" w:rsidRDefault="0098559A" w:rsidP="00D862B9">
      <w:pPr>
        <w:jc w:val="both"/>
      </w:pPr>
    </w:p>
    <w:p w:rsidR="00D862B9" w:rsidRDefault="00D862B9" w:rsidP="00D862B9">
      <w:pPr>
        <w:ind w:left="708"/>
        <w:jc w:val="both"/>
      </w:pPr>
      <w:r w:rsidRPr="00D862B9">
        <w:rPr>
          <w:b/>
        </w:rPr>
        <w:t>Options pour la mise en œuvre</w:t>
      </w:r>
      <w:r>
        <w:t xml:space="preserve"> : </w:t>
      </w:r>
    </w:p>
    <w:p w:rsidR="00D862B9" w:rsidRDefault="00201358" w:rsidP="00201358">
      <w:pPr>
        <w:pStyle w:val="Paragraphedeliste"/>
        <w:numPr>
          <w:ilvl w:val="0"/>
          <w:numId w:val="5"/>
        </w:numPr>
        <w:jc w:val="both"/>
      </w:pPr>
      <w:r>
        <w:t xml:space="preserve">Il faudra choisir avec soin le volontaire qui subira le jeu. Mieux vaut prendre quelqu’un dont on pense qu’il supportera sa « dégradation » et qui aura un certain recul… </w:t>
      </w:r>
      <w:r w:rsidR="00FF71DB">
        <w:t xml:space="preserve">Ne pas non plus choisir une personne qui, peut-être par fragilité, acceptera de toute façon son sort… </w:t>
      </w:r>
    </w:p>
    <w:p w:rsidR="00A25DB2" w:rsidRDefault="00A25DB2" w:rsidP="00201358">
      <w:pPr>
        <w:pStyle w:val="Paragraphedeliste"/>
        <w:numPr>
          <w:ilvl w:val="0"/>
          <w:numId w:val="5"/>
        </w:numPr>
        <w:jc w:val="both"/>
      </w:pPr>
      <w:r>
        <w:t>Il faut mesurer ce qu’on fera subir au nain : jusqu’où aller ?</w:t>
      </w:r>
      <w:r w:rsidR="006A1F94">
        <w:t xml:space="preserve"> En même temps plus le jeu est « fort » plus il illustrera le propos qui suivra…</w:t>
      </w:r>
    </w:p>
    <w:p w:rsidR="00201358" w:rsidRDefault="00201358" w:rsidP="00201358">
      <w:pPr>
        <w:pStyle w:val="Paragraphedeliste"/>
        <w:numPr>
          <w:ilvl w:val="0"/>
          <w:numId w:val="5"/>
        </w:numPr>
        <w:jc w:val="both"/>
      </w:pPr>
      <w:r>
        <w:t xml:space="preserve">Une autre alternative est </w:t>
      </w:r>
      <w:r w:rsidR="00FF71DB">
        <w:t>de biaiser</w:t>
      </w:r>
      <w:r w:rsidR="006A1F94">
        <w:t xml:space="preserve"> en choisissant un volontaire qui aura été mis au courant au préalable et qui aura accepté par avance de subir </w:t>
      </w:r>
      <w:r w:rsidR="004764C2">
        <w:t xml:space="preserve">tout cela </w:t>
      </w:r>
      <w:r w:rsidR="00FF71DB">
        <w:t>(un jeune ou un autre animateur). L’aspect sadique est donc diminué puisque tout se fait en connaissance de cause.</w:t>
      </w:r>
    </w:p>
    <w:p w:rsidR="00FF71DB" w:rsidRDefault="00FF71DB" w:rsidP="00201358">
      <w:pPr>
        <w:pStyle w:val="Paragraphedeliste"/>
        <w:numPr>
          <w:ilvl w:val="0"/>
          <w:numId w:val="5"/>
        </w:numPr>
        <w:jc w:val="both"/>
      </w:pPr>
      <w:r>
        <w:t>Prévoir pour le volontaire de quoi se laver et se changer (à moins d’être vraiment sadique !).</w:t>
      </w:r>
    </w:p>
    <w:p w:rsidR="004442B5" w:rsidRDefault="004442B5" w:rsidP="004442B5">
      <w:pPr>
        <w:pStyle w:val="Paragraphedeliste"/>
        <w:ind w:left="1440"/>
        <w:jc w:val="both"/>
      </w:pPr>
    </w:p>
    <w:p w:rsidR="006E26F8" w:rsidRDefault="005F2577" w:rsidP="004442B5">
      <w:pPr>
        <w:pStyle w:val="Paragraphedeliste"/>
        <w:numPr>
          <w:ilvl w:val="0"/>
          <w:numId w:val="4"/>
        </w:numPr>
        <w:jc w:val="both"/>
      </w:pPr>
      <w:r>
        <w:t xml:space="preserve">Temps d’échange ; passer de l’excitation à l’analyse du vécu </w:t>
      </w:r>
      <w:r w:rsidR="006E26F8">
        <w:t xml:space="preserve">: </w:t>
      </w:r>
    </w:p>
    <w:p w:rsidR="004442B5" w:rsidRDefault="004442B5" w:rsidP="004442B5">
      <w:pPr>
        <w:pStyle w:val="Paragraphedeliste"/>
        <w:jc w:val="both"/>
      </w:pPr>
    </w:p>
    <w:p w:rsidR="004442B5" w:rsidRDefault="004442B5" w:rsidP="004442B5">
      <w:pPr>
        <w:pStyle w:val="Paragraphedeliste"/>
        <w:numPr>
          <w:ilvl w:val="0"/>
          <w:numId w:val="5"/>
        </w:numPr>
        <w:jc w:val="both"/>
      </w:pPr>
      <w:r>
        <w:t>Après un temps de retour au calme (sortir du jeu, laisser le volontaire reprendre ses esprits et une apparence convenable, transformer le demi-</w:t>
      </w:r>
      <w:r w:rsidR="009C32AB">
        <w:t xml:space="preserve">cercle en un cercle de chaises), nous proposons un temps d’échange stimulé par les questions suivantes : </w:t>
      </w:r>
    </w:p>
    <w:p w:rsidR="004442B5" w:rsidRDefault="004442B5" w:rsidP="004442B5">
      <w:pPr>
        <w:pStyle w:val="Paragraphedeliste"/>
        <w:jc w:val="both"/>
      </w:pPr>
    </w:p>
    <w:p w:rsidR="005F2577" w:rsidRDefault="005F2577" w:rsidP="005F2577">
      <w:pPr>
        <w:pStyle w:val="Paragraphedeliste"/>
        <w:ind w:left="1416"/>
        <w:jc w:val="both"/>
      </w:pPr>
      <w:r>
        <w:t xml:space="preserve">Questions au groupe : </w:t>
      </w:r>
    </w:p>
    <w:p w:rsidR="005F2577" w:rsidRDefault="005F2577" w:rsidP="004442B5">
      <w:pPr>
        <w:pStyle w:val="Paragraphedeliste"/>
        <w:jc w:val="both"/>
      </w:pPr>
    </w:p>
    <w:p w:rsidR="006E26F8" w:rsidRDefault="006E26F8" w:rsidP="006E26F8">
      <w:pPr>
        <w:pStyle w:val="Paragraphedeliste"/>
        <w:numPr>
          <w:ilvl w:val="0"/>
          <w:numId w:val="3"/>
        </w:numPr>
      </w:pPr>
      <w:r>
        <w:t>Est-ce que vous avez bien rigolé ? Ca vous a plu, fait du bien ?</w:t>
      </w:r>
    </w:p>
    <w:p w:rsidR="006E26F8" w:rsidRDefault="006E26F8" w:rsidP="006E26F8">
      <w:pPr>
        <w:pStyle w:val="Paragraphedeliste"/>
        <w:numPr>
          <w:ilvl w:val="0"/>
          <w:numId w:val="3"/>
        </w:numPr>
      </w:pPr>
      <w:r>
        <w:t xml:space="preserve">Qu’est-ce qui vous a fait </w:t>
      </w:r>
      <w:r w:rsidR="005F2577">
        <w:t>rire</w:t>
      </w:r>
      <w:r>
        <w:t> ?</w:t>
      </w:r>
    </w:p>
    <w:p w:rsidR="006E26F8" w:rsidRDefault="006E26F8" w:rsidP="006E26F8">
      <w:pPr>
        <w:pStyle w:val="Paragraphedeliste"/>
        <w:numPr>
          <w:ilvl w:val="0"/>
          <w:numId w:val="3"/>
        </w:numPr>
      </w:pPr>
      <w:r>
        <w:t>Qu’est-ce que cela a apporté à notre groupe ? (ambiance, cohésion…)</w:t>
      </w:r>
    </w:p>
    <w:p w:rsidR="005F2577" w:rsidRDefault="005F2577" w:rsidP="006E26F8">
      <w:pPr>
        <w:pStyle w:val="Paragraphedeliste"/>
        <w:numPr>
          <w:ilvl w:val="0"/>
          <w:numId w:val="3"/>
        </w:numPr>
      </w:pPr>
      <w:r>
        <w:t>Est-ce que c’était marrant pour tout le monde</w:t>
      </w:r>
      <w:r w:rsidR="006E26F8">
        <w:t> ?</w:t>
      </w:r>
    </w:p>
    <w:p w:rsidR="005F2577" w:rsidRDefault="005F2577" w:rsidP="006E26F8">
      <w:pPr>
        <w:pStyle w:val="Paragraphedeliste"/>
        <w:numPr>
          <w:ilvl w:val="0"/>
          <w:numId w:val="3"/>
        </w:numPr>
      </w:pPr>
      <w:r>
        <w:t>Est-ce que vous auriez voulu être à la place du nain ?</w:t>
      </w:r>
    </w:p>
    <w:p w:rsidR="005F2577" w:rsidRDefault="005F2577" w:rsidP="006E26F8">
      <w:pPr>
        <w:pStyle w:val="Paragraphedeliste"/>
        <w:numPr>
          <w:ilvl w:val="0"/>
          <w:numId w:val="3"/>
        </w:numPr>
      </w:pPr>
      <w:r>
        <w:t>Qu’est-ce que le jeu met en œuvre ? Pourquoi rigole-t-on ? A quoi cela fait appel en nous ? (moquerie.</w:t>
      </w:r>
      <w:r w:rsidR="00320127">
        <w:t>.</w:t>
      </w:r>
      <w:r>
        <w:t>.)</w:t>
      </w:r>
    </w:p>
    <w:p w:rsidR="005F2577" w:rsidRDefault="005F2577" w:rsidP="005F2577">
      <w:pPr>
        <w:ind w:left="1416"/>
      </w:pPr>
      <w:r>
        <w:t xml:space="preserve">Questions au volontaire : </w:t>
      </w:r>
    </w:p>
    <w:p w:rsidR="005F2577" w:rsidRDefault="005F2577" w:rsidP="005F2577">
      <w:pPr>
        <w:pStyle w:val="Paragraphedeliste"/>
        <w:numPr>
          <w:ilvl w:val="0"/>
          <w:numId w:val="6"/>
        </w:numPr>
      </w:pPr>
      <w:r>
        <w:t>Est-ce que tu t’attendais à cela ?</w:t>
      </w:r>
    </w:p>
    <w:p w:rsidR="005F2577" w:rsidRDefault="005F2577" w:rsidP="005F2577">
      <w:pPr>
        <w:pStyle w:val="Paragraphedeliste"/>
        <w:numPr>
          <w:ilvl w:val="0"/>
          <w:numId w:val="6"/>
        </w:numPr>
      </w:pPr>
      <w:r>
        <w:t>Qu’as-tu éprouvé ? Quels sentiments t’ont traversé ?</w:t>
      </w:r>
    </w:p>
    <w:p w:rsidR="005F2577" w:rsidRDefault="006E26F8" w:rsidP="005F2577">
      <w:pPr>
        <w:pStyle w:val="Paragraphedeliste"/>
        <w:numPr>
          <w:ilvl w:val="0"/>
          <w:numId w:val="6"/>
        </w:numPr>
      </w:pPr>
      <w:r>
        <w:t xml:space="preserve"> </w:t>
      </w:r>
      <w:r w:rsidR="005F2577">
        <w:t>Qu’est-ce que tu penses de ce jeu ? Serais-tu à nouveau volontaire ?</w:t>
      </w:r>
    </w:p>
    <w:p w:rsidR="005F2577" w:rsidRDefault="005F2577" w:rsidP="005F2577">
      <w:pPr>
        <w:ind w:left="360"/>
      </w:pPr>
      <w:r>
        <w:t xml:space="preserve">c) </w:t>
      </w:r>
      <w:r w:rsidR="009E497A">
        <w:t>Temps d’échange ; p</w:t>
      </w:r>
      <w:r>
        <w:t xml:space="preserve">asser à une réflexion </w:t>
      </w:r>
      <w:r w:rsidR="00320127">
        <w:t xml:space="preserve">basée sur </w:t>
      </w:r>
      <w:r w:rsidR="00240A56">
        <w:t xml:space="preserve">Esaïe et sur </w:t>
      </w:r>
      <w:r w:rsidR="00320127">
        <w:t>l’expérience des jeunes</w:t>
      </w:r>
    </w:p>
    <w:p w:rsidR="005F2577" w:rsidRDefault="00320127" w:rsidP="005F2577">
      <w:r>
        <w:tab/>
      </w:r>
      <w:r>
        <w:tab/>
        <w:t>- lecture d’Esaïe 52,13 – 53,3 avec en point d’orgue le dernier verset, le n°3.</w:t>
      </w:r>
    </w:p>
    <w:p w:rsidR="00240A56" w:rsidRDefault="00320127" w:rsidP="00D42B08">
      <w:pPr>
        <w:ind w:left="1416"/>
        <w:jc w:val="both"/>
      </w:pPr>
      <w:r>
        <w:lastRenderedPageBreak/>
        <w:t xml:space="preserve">- </w:t>
      </w:r>
      <w:r w:rsidR="00D42B08">
        <w:t>« C</w:t>
      </w:r>
      <w:r>
        <w:t xml:space="preserve">e texte décrit un serviteur de Dieu qui n’a l’air de rien, qui ne  retient pas l’attention sauf lorsqu’il s’agit de le mépriser et d’en faire </w:t>
      </w:r>
      <w:r w:rsidR="00240A56">
        <w:t>le souffre-douleur, « la tête de turc » à qui l’on s’en prend</w:t>
      </w:r>
      <w:r w:rsidR="00D42B08">
        <w:t> »</w:t>
      </w:r>
      <w:r w:rsidR="00240A56">
        <w:t>.</w:t>
      </w:r>
    </w:p>
    <w:p w:rsidR="00320127" w:rsidRDefault="00320127" w:rsidP="005F2577">
      <w:r>
        <w:tab/>
      </w:r>
    </w:p>
    <w:p w:rsidR="00240A56" w:rsidRDefault="00D42B08" w:rsidP="00240A56">
      <w:pPr>
        <w:pStyle w:val="Paragraphedeliste"/>
        <w:numPr>
          <w:ilvl w:val="0"/>
          <w:numId w:val="1"/>
        </w:numPr>
        <w:jc w:val="both"/>
      </w:pPr>
      <w:r>
        <w:t>« </w:t>
      </w:r>
      <w:r w:rsidR="006E26F8">
        <w:t>Dans votre expérience personnelle, es</w:t>
      </w:r>
      <w:r w:rsidR="00240A56">
        <w:t>t</w:t>
      </w:r>
      <w:r w:rsidR="006E26F8">
        <w:t xml:space="preserve">-ce que vous avez déjà connu </w:t>
      </w:r>
      <w:r w:rsidR="00240A56">
        <w:t>ce genre de situation</w:t>
      </w:r>
      <w:r w:rsidR="006E26F8">
        <w:t xml:space="preserve"> où </w:t>
      </w:r>
      <w:r w:rsidR="00240A56">
        <w:t>sans arrêt une même personne se tro</w:t>
      </w:r>
      <w:r w:rsidR="00955341">
        <w:t>uve dévalorisée</w:t>
      </w:r>
      <w:r w:rsidR="00F10A44">
        <w:t>, rejetée, moquée</w:t>
      </w:r>
      <w:r w:rsidR="00955341">
        <w:t xml:space="preserve"> par les autres (</w:t>
      </w:r>
      <w:r w:rsidR="00240A56">
        <w:t>par exemple en classe</w:t>
      </w:r>
      <w:r w:rsidR="00955341">
        <w:t>)</w:t>
      </w:r>
      <w:r>
        <w:t> ? »</w:t>
      </w:r>
    </w:p>
    <w:p w:rsidR="00240A56" w:rsidRDefault="00240A56" w:rsidP="00240A56">
      <w:pPr>
        <w:pStyle w:val="Paragraphedeliste"/>
        <w:ind w:left="1068"/>
        <w:jc w:val="both"/>
      </w:pPr>
    </w:p>
    <w:p w:rsidR="00240A56" w:rsidRDefault="00240A56" w:rsidP="00240A56">
      <w:pPr>
        <w:pStyle w:val="Paragraphedeliste"/>
        <w:ind w:left="1068"/>
        <w:jc w:val="both"/>
      </w:pPr>
      <w:r>
        <w:t>Suivant les participants l’échange peut prendre plusieurs directions.</w:t>
      </w:r>
    </w:p>
    <w:p w:rsidR="00853DEB" w:rsidRPr="00F10A44" w:rsidRDefault="00853DEB" w:rsidP="00240A56">
      <w:pPr>
        <w:pStyle w:val="Paragraphedeliste"/>
        <w:ind w:left="1068"/>
        <w:jc w:val="both"/>
      </w:pPr>
      <w:r>
        <w:t>Peut-être une des personnes a-t-elle été souffre-douleur d’un groupe. Il faudra alors veiller à recueillir son témoignage avec tact. Peut-être que d’</w:t>
      </w:r>
      <w:r w:rsidR="00255DA0">
        <w:t xml:space="preserve">autres ont participé, au sein d’un groupe, </w:t>
      </w:r>
      <w:r>
        <w:t xml:space="preserve">à rabaisser sans cesse quelqu’un. Il s’agira alors d’interroger le pourquoi et le comment. </w:t>
      </w:r>
      <w:r w:rsidR="00255DA0">
        <w:t>Dans un premier temps l</w:t>
      </w:r>
      <w:r>
        <w:t>’</w:t>
      </w:r>
      <w:r w:rsidR="00255DA0">
        <w:t>animateur veillera à</w:t>
      </w:r>
      <w:r>
        <w:t xml:space="preserve"> faire circuler la parole.</w:t>
      </w:r>
      <w:r w:rsidR="00255DA0">
        <w:t xml:space="preserve"> Pour alimenter le débat, si nécessaire, l’animateur peut partager sa propre expérience, lire un témoignage tiré d’un forum (</w:t>
      </w:r>
      <w:r w:rsidR="00F10A44">
        <w:rPr>
          <w:i/>
        </w:rPr>
        <w:t>tapez « souffre-douleur » sur un moteur de recherche)</w:t>
      </w:r>
      <w:r w:rsidR="00F10A44">
        <w:t>, faire le lien avec le je</w:t>
      </w:r>
      <w:r w:rsidR="00917025">
        <w:t>u sadique et le premier échange ou proposer des essais d’explication.</w:t>
      </w:r>
    </w:p>
    <w:p w:rsidR="00240A56" w:rsidRDefault="00240A56" w:rsidP="00240A56">
      <w:pPr>
        <w:pStyle w:val="Paragraphedeliste"/>
        <w:ind w:left="1068"/>
        <w:jc w:val="both"/>
      </w:pPr>
    </w:p>
    <w:p w:rsidR="00F10A44" w:rsidRDefault="00F10A44" w:rsidP="00F10A44">
      <w:pPr>
        <w:pStyle w:val="Paragraphedeliste"/>
        <w:numPr>
          <w:ilvl w:val="0"/>
          <w:numId w:val="1"/>
        </w:numPr>
        <w:jc w:val="both"/>
      </w:pPr>
      <w:r>
        <w:t xml:space="preserve">Au cours de l’échange ou en conclusion, proposez quelques  pistes de réflexion : </w:t>
      </w:r>
    </w:p>
    <w:p w:rsidR="00F10A44" w:rsidRDefault="00F10A44" w:rsidP="00F10A44">
      <w:pPr>
        <w:pStyle w:val="Paragraphedeliste"/>
        <w:ind w:left="1416"/>
        <w:jc w:val="both"/>
      </w:pPr>
      <w:r>
        <w:t>- souvent une personne devient le souffre-douleur des autres en raison d’un désavantage (timidité, différence physique, culturelle, sociale, handicap) dont profite les autres pour se distinguer. Il s’agit alors de se croire supérieur en rabaissant l’autre. Le jeu du nain dévoile bien se mécanisme : il est facile de se moquer d’un être « diminué</w:t>
      </w:r>
      <w:r w:rsidR="00493AF0">
        <w:t>, difforme, dysfonctionnel ».</w:t>
      </w:r>
      <w:r w:rsidR="006D2621">
        <w:t xml:space="preserve"> Les conséquences peuvent être très grave (sentiment de rejet, dépression, absentéisme scolaire, dégoût de la vie, tentative de suicide). </w:t>
      </w:r>
    </w:p>
    <w:p w:rsidR="006D2621" w:rsidRDefault="006D2621" w:rsidP="00F10A44">
      <w:pPr>
        <w:pStyle w:val="Paragraphedeliste"/>
        <w:ind w:left="1416"/>
        <w:jc w:val="both"/>
      </w:pPr>
    </w:p>
    <w:p w:rsidR="00340975" w:rsidRDefault="00340975" w:rsidP="00F10A44">
      <w:pPr>
        <w:pStyle w:val="Paragraphedeliste"/>
        <w:ind w:left="1416"/>
        <w:jc w:val="both"/>
      </w:pPr>
      <w:r>
        <w:t xml:space="preserve">- derrière le rejet de l’un et la cohésion </w:t>
      </w:r>
      <w:r w:rsidR="00352B42">
        <w:t xml:space="preserve">des autres </w:t>
      </w:r>
      <w:r>
        <w:t xml:space="preserve"> se cache sans doute la question de l’identité. Il existe en nous la tentation de nous définir en excluant l’autre, en </w:t>
      </w:r>
      <w:r w:rsidR="00352B42">
        <w:t>fantasmant</w:t>
      </w:r>
      <w:r>
        <w:t xml:space="preserve"> un ennemi auquel nous prêtons tous les torts et défauts. Peut-être que nous tombons </w:t>
      </w:r>
      <w:r w:rsidR="00352B42">
        <w:t xml:space="preserve">d’autant plus facilement </w:t>
      </w:r>
      <w:r>
        <w:t xml:space="preserve">dans </w:t>
      </w:r>
      <w:r w:rsidR="00352B42">
        <w:t>ce travers que nous avons des  difficultés à nous affirmer positivement.</w:t>
      </w:r>
    </w:p>
    <w:p w:rsidR="00340975" w:rsidRDefault="00352B42" w:rsidP="00352B42">
      <w:pPr>
        <w:ind w:left="1416"/>
        <w:jc w:val="both"/>
      </w:pPr>
      <w:r>
        <w:t xml:space="preserve">- </w:t>
      </w:r>
      <w:r w:rsidR="00340975">
        <w:t>Cette facilité psychologique peut</w:t>
      </w:r>
      <w:r>
        <w:t xml:space="preserve"> aussi</w:t>
      </w:r>
      <w:r w:rsidR="00340975">
        <w:t xml:space="preserve"> devenir une arme politique. Il </w:t>
      </w:r>
      <w:r>
        <w:t>est possible de faire</w:t>
      </w:r>
      <w:r w:rsidR="00340975">
        <w:t xml:space="preserve"> ré</w:t>
      </w:r>
      <w:r w:rsidR="00D42B08">
        <w:t>férence à l’antisémitisme au XX</w:t>
      </w:r>
      <w:r w:rsidR="00340975">
        <w:t>ème siècle mais aussi aux problèmes des minorités ethniques et religieuses dans quantité de pays.</w:t>
      </w:r>
      <w:r>
        <w:t xml:space="preserve"> Jésus a fait l’objet d’un calcul politique de ce genre (Jean 11, 45-53). Désigner ainsi un « bouc-émissaire » est pratique !</w:t>
      </w:r>
    </w:p>
    <w:p w:rsidR="00240A56" w:rsidRDefault="00240A56" w:rsidP="00240A56">
      <w:pPr>
        <w:pStyle w:val="Paragraphedeliste"/>
        <w:ind w:left="1068"/>
        <w:jc w:val="both"/>
      </w:pPr>
    </w:p>
    <w:p w:rsidR="00B366CF" w:rsidRDefault="00352B42" w:rsidP="00B366CF">
      <w:pPr>
        <w:pStyle w:val="Paragraphedeliste"/>
        <w:ind w:left="1413"/>
        <w:rPr>
          <w:i/>
        </w:rPr>
      </w:pPr>
      <w:r w:rsidRPr="005275BC">
        <w:rPr>
          <w:i/>
        </w:rPr>
        <w:t>Pour aller plus loin :</w:t>
      </w:r>
    </w:p>
    <w:p w:rsidR="00B366CF" w:rsidRDefault="00B366CF" w:rsidP="00B366CF">
      <w:pPr>
        <w:pStyle w:val="Paragraphedeliste"/>
        <w:ind w:left="1413"/>
        <w:rPr>
          <w:i/>
        </w:rPr>
      </w:pPr>
    </w:p>
    <w:p w:rsidR="006E26F8" w:rsidRPr="00B366CF" w:rsidRDefault="00352B42" w:rsidP="00B366CF">
      <w:pPr>
        <w:pStyle w:val="Paragraphedeliste"/>
        <w:ind w:left="1413"/>
      </w:pPr>
      <w:r w:rsidRPr="005275BC">
        <w:rPr>
          <w:i/>
        </w:rPr>
        <w:t xml:space="preserve"> </w:t>
      </w:r>
      <w:r w:rsidR="00B366CF">
        <w:t>- Le parcours thématique ZeBible « Force, faiblesse, limite</w:t>
      </w:r>
      <w:r w:rsidR="00B366CF">
        <w:t>s</w:t>
      </w:r>
      <w:r w:rsidR="00B366CF">
        <w:t> »</w:t>
      </w:r>
    </w:p>
    <w:p w:rsidR="000E76F1" w:rsidRDefault="00352B42" w:rsidP="000E76F1">
      <w:pPr>
        <w:pStyle w:val="Paragraphedeliste"/>
        <w:ind w:left="1413"/>
      </w:pPr>
      <w:r>
        <w:t xml:space="preserve">- </w:t>
      </w:r>
      <w:r w:rsidR="000E76F1">
        <w:t>Le film de « Vénus noire » d’Abdellatif Kéchiche pour explorer le thème de la différence (</w:t>
      </w:r>
      <w:r w:rsidR="008943DB">
        <w:t>film à voir avec un public averti</w:t>
      </w:r>
      <w:r w:rsidR="000E76F1">
        <w:t>)</w:t>
      </w:r>
      <w:r w:rsidR="008943DB">
        <w:t>.</w:t>
      </w:r>
    </w:p>
    <w:p w:rsidR="006E26F8" w:rsidRDefault="000E76F1" w:rsidP="000E76F1">
      <w:pPr>
        <w:pStyle w:val="Paragraphedeliste"/>
        <w:ind w:left="1413"/>
      </w:pPr>
      <w:r>
        <w:lastRenderedPageBreak/>
        <w:t xml:space="preserve">- Un temps méditatif, en conclusion, avec le texte suivant : </w:t>
      </w:r>
    </w:p>
    <w:p w:rsidR="000E76F1" w:rsidRDefault="000E76F1" w:rsidP="000E76F1">
      <w:pPr>
        <w:pStyle w:val="Paragraphedeliste"/>
        <w:ind w:left="1413"/>
      </w:pPr>
    </w:p>
    <w:p w:rsidR="001D4AAC" w:rsidRPr="001D4AAC" w:rsidRDefault="001D4AAC" w:rsidP="000E76F1">
      <w:pPr>
        <w:pStyle w:val="Paragraphedeliste"/>
        <w:ind w:left="1413"/>
        <w:rPr>
          <w:rFonts w:asciiTheme="majorHAnsi" w:hAnsiTheme="majorHAnsi"/>
          <w:b/>
        </w:rPr>
      </w:pPr>
      <w:r w:rsidRPr="001D4AAC">
        <w:rPr>
          <w:rFonts w:asciiTheme="majorHAnsi" w:hAnsiTheme="majorHAnsi"/>
          <w:b/>
        </w:rPr>
        <w:t>« As-tu déjà marché dans les chaussures de ton prochain ? »</w:t>
      </w:r>
    </w:p>
    <w:p w:rsidR="001D4AAC" w:rsidRPr="00917025" w:rsidRDefault="001D4AAC" w:rsidP="001D4AAC">
      <w:pPr>
        <w:spacing w:after="0" w:line="240" w:lineRule="auto"/>
        <w:ind w:left="1410"/>
        <w:jc w:val="both"/>
        <w:rPr>
          <w:rFonts w:asciiTheme="majorHAnsi" w:hAnsiTheme="majorHAnsi"/>
          <w:i/>
        </w:rPr>
      </w:pPr>
      <w:r w:rsidRPr="00917025">
        <w:rPr>
          <w:rFonts w:asciiTheme="majorHAnsi" w:hAnsiTheme="majorHAnsi"/>
          <w:i/>
        </w:rPr>
        <w:t>Ne juge pas l’homme qui boite ou quoi trébuche le long du chemin, à moins que tu n’aies marché ou lutté en portant sur tes épaules le poids qu’il a porté.</w:t>
      </w:r>
    </w:p>
    <w:p w:rsidR="001D4AAC" w:rsidRPr="00917025" w:rsidRDefault="001D4AAC" w:rsidP="001D4AAC">
      <w:pPr>
        <w:spacing w:after="0" w:line="240" w:lineRule="auto"/>
        <w:ind w:left="1410"/>
        <w:jc w:val="both"/>
        <w:rPr>
          <w:rFonts w:asciiTheme="majorHAnsi" w:hAnsiTheme="majorHAnsi"/>
          <w:i/>
        </w:rPr>
      </w:pPr>
      <w:r w:rsidRPr="00917025">
        <w:rPr>
          <w:rFonts w:asciiTheme="majorHAnsi" w:hAnsiTheme="majorHAnsi"/>
          <w:i/>
        </w:rPr>
        <w:t>Peut-être, bien que tu ne les voies pas, y a-t-il des clous dans ses chaussures, qui le font saigner et boiter de douleur…</w:t>
      </w:r>
    </w:p>
    <w:p w:rsidR="001D4AAC" w:rsidRPr="00917025" w:rsidRDefault="001D4AAC" w:rsidP="001D4AAC">
      <w:pPr>
        <w:spacing w:after="0" w:line="240" w:lineRule="auto"/>
        <w:ind w:left="1410"/>
        <w:jc w:val="both"/>
        <w:rPr>
          <w:rFonts w:asciiTheme="majorHAnsi" w:hAnsiTheme="majorHAnsi"/>
          <w:i/>
        </w:rPr>
      </w:pPr>
      <w:r w:rsidRPr="00917025">
        <w:rPr>
          <w:rFonts w:asciiTheme="majorHAnsi" w:hAnsiTheme="majorHAnsi"/>
          <w:i/>
        </w:rPr>
        <w:t>Peut-être le poids sur ses épaules, s’il avait été sur les tiennes, t’aurait fait trébucher, toi aussi !</w:t>
      </w:r>
    </w:p>
    <w:p w:rsidR="001D4AAC" w:rsidRPr="00917025" w:rsidRDefault="001D4AAC" w:rsidP="001D4AAC">
      <w:pPr>
        <w:spacing w:after="0" w:line="240" w:lineRule="auto"/>
        <w:ind w:left="1410"/>
        <w:jc w:val="both"/>
        <w:rPr>
          <w:rFonts w:asciiTheme="majorHAnsi" w:hAnsiTheme="majorHAnsi"/>
          <w:i/>
        </w:rPr>
      </w:pPr>
    </w:p>
    <w:p w:rsidR="001D4AAC" w:rsidRPr="00917025" w:rsidRDefault="001D4AAC" w:rsidP="001D4AAC">
      <w:pPr>
        <w:spacing w:after="0" w:line="240" w:lineRule="auto"/>
        <w:ind w:left="1410"/>
        <w:jc w:val="both"/>
        <w:rPr>
          <w:rFonts w:asciiTheme="majorHAnsi" w:hAnsiTheme="majorHAnsi"/>
          <w:i/>
        </w:rPr>
      </w:pPr>
      <w:r w:rsidRPr="00917025">
        <w:rPr>
          <w:rFonts w:asciiTheme="majorHAnsi" w:hAnsiTheme="majorHAnsi"/>
          <w:i/>
        </w:rPr>
        <w:t>Ne te moque pas de l’homme qui est abattu aujourd’hui, à moins que tu n’aies ressenti le souffle qui l’a fait tomber, ou éprouvé la honte que seul celui qui est tombé connaît.</w:t>
      </w:r>
    </w:p>
    <w:p w:rsidR="001D4AAC" w:rsidRPr="00917025" w:rsidRDefault="001D4AAC" w:rsidP="001D4AAC">
      <w:pPr>
        <w:spacing w:after="0" w:line="240" w:lineRule="auto"/>
        <w:ind w:left="1410"/>
        <w:jc w:val="both"/>
        <w:rPr>
          <w:rFonts w:asciiTheme="majorHAnsi" w:hAnsiTheme="majorHAnsi"/>
          <w:i/>
        </w:rPr>
      </w:pPr>
    </w:p>
    <w:p w:rsidR="001D4AAC" w:rsidRPr="00917025" w:rsidRDefault="001D4AAC" w:rsidP="001D4AAC">
      <w:pPr>
        <w:spacing w:after="0" w:line="240" w:lineRule="auto"/>
        <w:ind w:left="1410"/>
        <w:jc w:val="both"/>
        <w:rPr>
          <w:rFonts w:asciiTheme="majorHAnsi" w:hAnsiTheme="majorHAnsi"/>
          <w:i/>
        </w:rPr>
      </w:pPr>
      <w:r w:rsidRPr="00917025">
        <w:rPr>
          <w:rFonts w:asciiTheme="majorHAnsi" w:hAnsiTheme="majorHAnsi"/>
          <w:i/>
        </w:rPr>
        <w:t>Peut-être es-tu fort…</w:t>
      </w:r>
    </w:p>
    <w:p w:rsidR="001D4AAC" w:rsidRPr="00917025" w:rsidRDefault="001D4AAC" w:rsidP="001D4AAC">
      <w:pPr>
        <w:spacing w:after="0" w:line="240" w:lineRule="auto"/>
        <w:ind w:left="1410"/>
        <w:jc w:val="both"/>
        <w:rPr>
          <w:rFonts w:asciiTheme="majorHAnsi" w:hAnsiTheme="majorHAnsi"/>
          <w:i/>
        </w:rPr>
      </w:pPr>
      <w:r w:rsidRPr="00917025">
        <w:rPr>
          <w:rFonts w:asciiTheme="majorHAnsi" w:hAnsiTheme="majorHAnsi"/>
          <w:i/>
        </w:rPr>
        <w:t>Cependant si les coups qui se sont abattus sur lui t’avaient frappé de la même manière et dans les mêmes circonstances, peut-être aurais-tu chancelé également !</w:t>
      </w:r>
    </w:p>
    <w:p w:rsidR="001D4AAC" w:rsidRPr="00917025" w:rsidRDefault="001D4AAC" w:rsidP="001D4AAC">
      <w:pPr>
        <w:spacing w:after="0" w:line="240" w:lineRule="auto"/>
        <w:ind w:left="1410"/>
        <w:jc w:val="both"/>
        <w:rPr>
          <w:rFonts w:asciiTheme="majorHAnsi" w:hAnsiTheme="majorHAnsi"/>
          <w:i/>
        </w:rPr>
      </w:pPr>
    </w:p>
    <w:p w:rsidR="001D4AAC" w:rsidRPr="00917025" w:rsidRDefault="001D4AAC" w:rsidP="001D4AAC">
      <w:pPr>
        <w:spacing w:after="0" w:line="240" w:lineRule="auto"/>
        <w:ind w:left="1410"/>
        <w:jc w:val="both"/>
        <w:rPr>
          <w:rFonts w:asciiTheme="majorHAnsi" w:hAnsiTheme="majorHAnsi"/>
          <w:i/>
        </w:rPr>
      </w:pPr>
      <w:r w:rsidRPr="00917025">
        <w:rPr>
          <w:rFonts w:asciiTheme="majorHAnsi" w:hAnsiTheme="majorHAnsi"/>
          <w:i/>
        </w:rPr>
        <w:t>Ne sois pas dur avec l’homme qui pèche, ne le lapide pas avec des mots et des pierres, à moins que tu ne sois sûr, oui doublement sûr, que tu n’as pas péché toi-même.</w:t>
      </w:r>
    </w:p>
    <w:p w:rsidR="001D4AAC" w:rsidRPr="00917025" w:rsidRDefault="001D4AAC" w:rsidP="001D4AAC">
      <w:pPr>
        <w:spacing w:after="0" w:line="240" w:lineRule="auto"/>
        <w:ind w:left="1410"/>
        <w:jc w:val="both"/>
        <w:rPr>
          <w:rFonts w:asciiTheme="majorHAnsi" w:hAnsiTheme="majorHAnsi"/>
          <w:i/>
        </w:rPr>
      </w:pPr>
    </w:p>
    <w:p w:rsidR="001D4AAC" w:rsidRPr="00917025" w:rsidRDefault="001D4AAC" w:rsidP="001D4AAC">
      <w:pPr>
        <w:spacing w:after="0" w:line="240" w:lineRule="auto"/>
        <w:ind w:left="1410"/>
        <w:jc w:val="both"/>
        <w:rPr>
          <w:rFonts w:asciiTheme="majorHAnsi" w:hAnsiTheme="majorHAnsi"/>
          <w:i/>
        </w:rPr>
      </w:pPr>
      <w:r w:rsidRPr="00917025">
        <w:rPr>
          <w:rFonts w:asciiTheme="majorHAnsi" w:hAnsiTheme="majorHAnsi"/>
          <w:i/>
        </w:rPr>
        <w:t>Car si la voix du Tentateur t’avait chuchoté aussi doucement, aussi tendrement qu’elle l’a fait pour lui, sans doute te serais-tu aussi égaré !</w:t>
      </w:r>
    </w:p>
    <w:p w:rsidR="001D4AAC" w:rsidRPr="00917025" w:rsidRDefault="001D4AAC" w:rsidP="001D4AAC">
      <w:pPr>
        <w:spacing w:after="0" w:line="240" w:lineRule="auto"/>
        <w:ind w:left="1410"/>
        <w:jc w:val="both"/>
        <w:rPr>
          <w:rFonts w:asciiTheme="majorHAnsi" w:hAnsiTheme="majorHAnsi"/>
          <w:i/>
        </w:rPr>
      </w:pPr>
    </w:p>
    <w:p w:rsidR="001D4AAC" w:rsidRPr="00917025" w:rsidRDefault="001D4AAC" w:rsidP="001D4AAC">
      <w:pPr>
        <w:spacing w:after="0" w:line="240" w:lineRule="auto"/>
        <w:ind w:left="1410"/>
        <w:jc w:val="both"/>
        <w:rPr>
          <w:rFonts w:asciiTheme="majorHAnsi" w:hAnsiTheme="majorHAnsi"/>
          <w:i/>
        </w:rPr>
      </w:pPr>
      <w:r w:rsidRPr="00917025">
        <w:rPr>
          <w:rFonts w:asciiTheme="majorHAnsi" w:hAnsiTheme="majorHAnsi"/>
          <w:i/>
        </w:rPr>
        <w:t>Ne juge pas l’homme qui boite ou qui trébuche le long du chemin, mais tends-lui la main et tu deviendras son prochain.</w:t>
      </w:r>
    </w:p>
    <w:p w:rsidR="001D4AAC" w:rsidRPr="00917025" w:rsidRDefault="001D4AAC" w:rsidP="001D4AAC">
      <w:pPr>
        <w:spacing w:after="0" w:line="240" w:lineRule="auto"/>
        <w:ind w:left="1410"/>
        <w:jc w:val="both"/>
        <w:rPr>
          <w:rFonts w:asciiTheme="majorHAnsi" w:hAnsiTheme="majorHAnsi"/>
          <w:i/>
        </w:rPr>
      </w:pPr>
    </w:p>
    <w:p w:rsidR="001D4AAC" w:rsidRPr="00917025" w:rsidRDefault="001D4AAC" w:rsidP="001D4AAC">
      <w:pPr>
        <w:spacing w:after="0" w:line="240" w:lineRule="auto"/>
        <w:ind w:left="1410"/>
        <w:jc w:val="both"/>
        <w:rPr>
          <w:rFonts w:asciiTheme="majorHAnsi" w:hAnsiTheme="majorHAnsi"/>
          <w:i/>
        </w:rPr>
      </w:pPr>
      <w:r w:rsidRPr="00917025">
        <w:rPr>
          <w:rFonts w:asciiTheme="majorHAnsi" w:hAnsiTheme="majorHAnsi"/>
          <w:i/>
        </w:rPr>
        <w:tab/>
      </w:r>
      <w:r w:rsidRPr="00917025">
        <w:rPr>
          <w:rFonts w:asciiTheme="majorHAnsi" w:hAnsiTheme="majorHAnsi"/>
          <w:i/>
        </w:rPr>
        <w:tab/>
      </w:r>
      <w:r w:rsidRPr="00917025">
        <w:rPr>
          <w:rFonts w:asciiTheme="majorHAnsi" w:hAnsiTheme="majorHAnsi"/>
          <w:i/>
        </w:rPr>
        <w:tab/>
      </w:r>
      <w:r w:rsidRPr="00917025">
        <w:rPr>
          <w:rFonts w:asciiTheme="majorHAnsi" w:hAnsiTheme="majorHAnsi"/>
          <w:i/>
        </w:rPr>
        <w:tab/>
      </w:r>
      <w:r w:rsidRPr="00917025">
        <w:rPr>
          <w:rFonts w:asciiTheme="majorHAnsi" w:hAnsiTheme="majorHAnsi"/>
          <w:i/>
        </w:rPr>
        <w:tab/>
      </w:r>
      <w:r w:rsidRPr="00917025">
        <w:rPr>
          <w:rFonts w:asciiTheme="majorHAnsi" w:hAnsiTheme="majorHAnsi"/>
          <w:i/>
        </w:rPr>
        <w:tab/>
      </w:r>
      <w:r w:rsidR="006D2621">
        <w:rPr>
          <w:rFonts w:asciiTheme="majorHAnsi" w:hAnsiTheme="majorHAnsi"/>
          <w:i/>
        </w:rPr>
        <w:tab/>
      </w:r>
      <w:r w:rsidRPr="00917025">
        <w:rPr>
          <w:rFonts w:asciiTheme="majorHAnsi" w:hAnsiTheme="majorHAnsi"/>
          <w:i/>
        </w:rPr>
        <w:tab/>
        <w:t>Auteur inconnu</w:t>
      </w:r>
    </w:p>
    <w:p w:rsidR="0063529B" w:rsidRDefault="0063529B" w:rsidP="00CE29A4">
      <w:pPr>
        <w:jc w:val="both"/>
      </w:pPr>
    </w:p>
    <w:p w:rsidR="006D2621" w:rsidRDefault="006D2621" w:rsidP="006D2621">
      <w:pPr>
        <w:ind w:firstLine="708"/>
        <w:jc w:val="both"/>
        <w:rPr>
          <w:b/>
        </w:rPr>
      </w:pPr>
      <w:r w:rsidRPr="006D2621">
        <w:rPr>
          <w:b/>
          <w:u w:val="single"/>
        </w:rPr>
        <w:t>Démarche 2</w:t>
      </w:r>
      <w:r w:rsidR="00331BE1">
        <w:rPr>
          <w:b/>
          <w:u w:val="single"/>
        </w:rPr>
        <w:t> :</w:t>
      </w:r>
      <w:r w:rsidR="00331BE1">
        <w:rPr>
          <w:b/>
        </w:rPr>
        <w:t xml:space="preserve"> « Il n’avait pas l’allure ni le genre de beauté de ceux qui attirent les regards » (Es 53, 2)</w:t>
      </w:r>
    </w:p>
    <w:p w:rsidR="00331BE1" w:rsidRDefault="00331BE1" w:rsidP="006D2621">
      <w:pPr>
        <w:ind w:firstLine="708"/>
        <w:jc w:val="both"/>
        <w:rPr>
          <w:b/>
        </w:rPr>
      </w:pPr>
      <w:r>
        <w:rPr>
          <w:b/>
        </w:rPr>
        <w:t xml:space="preserve">Objectif : susciter une réflexion sur </w:t>
      </w:r>
      <w:r w:rsidR="00441E5F">
        <w:rPr>
          <w:b/>
        </w:rPr>
        <w:t>l’importance</w:t>
      </w:r>
      <w:r w:rsidR="00441E5F" w:rsidRPr="00441E5F">
        <w:rPr>
          <w:b/>
        </w:rPr>
        <w:t xml:space="preserve"> </w:t>
      </w:r>
      <w:r w:rsidR="00C97DF1">
        <w:rPr>
          <w:b/>
        </w:rPr>
        <w:t xml:space="preserve">parfois </w:t>
      </w:r>
      <w:r w:rsidR="00441E5F" w:rsidRPr="00441E5F">
        <w:rPr>
          <w:b/>
        </w:rPr>
        <w:t>tyranni</w:t>
      </w:r>
      <w:r w:rsidR="00441E5F">
        <w:rPr>
          <w:b/>
        </w:rPr>
        <w:t>qu</w:t>
      </w:r>
      <w:r w:rsidR="00441E5F" w:rsidRPr="00441E5F">
        <w:rPr>
          <w:b/>
        </w:rPr>
        <w:t>e de l’image</w:t>
      </w:r>
      <w:r w:rsidR="00C97DF1">
        <w:rPr>
          <w:b/>
        </w:rPr>
        <w:t xml:space="preserve"> et des apparences</w:t>
      </w:r>
    </w:p>
    <w:p w:rsidR="00331BE1" w:rsidRDefault="00441E5F" w:rsidP="00441E5F">
      <w:pPr>
        <w:pStyle w:val="Paragraphedeliste"/>
        <w:numPr>
          <w:ilvl w:val="0"/>
          <w:numId w:val="7"/>
        </w:numPr>
        <w:jc w:val="both"/>
      </w:pPr>
      <w:r>
        <w:t>Etablir le portrait-robot de Jésus</w:t>
      </w:r>
    </w:p>
    <w:p w:rsidR="00441E5F" w:rsidRDefault="00441E5F" w:rsidP="00441E5F">
      <w:pPr>
        <w:ind w:left="708"/>
        <w:jc w:val="both"/>
      </w:pPr>
      <w:r>
        <w:t xml:space="preserve">L’animateur propose au groupe d’établir le portrait-robot de </w:t>
      </w:r>
      <w:r w:rsidR="00D42B08">
        <w:t>« </w:t>
      </w:r>
      <w:r>
        <w:t xml:space="preserve">Comment vous représentez-vous Jésus-Christ ? Quelle apparence pouvait-il avoir ? </w:t>
      </w:r>
      <w:r w:rsidR="00D42B08">
        <w:t xml:space="preserve">Son visages ? Sa silhouette ? » </w:t>
      </w:r>
      <w:r>
        <w:t>Les mots clés sont marqués sur un paperboard (grand, blond, yeux bleus, chevelus…). Si des idées contradictoires émergent il est possible de réaliser deux ou trois portraits robots différents.</w:t>
      </w:r>
    </w:p>
    <w:p w:rsidR="00441E5F" w:rsidRDefault="00BD2400" w:rsidP="00441E5F">
      <w:pPr>
        <w:pStyle w:val="Paragraphedeliste"/>
        <w:numPr>
          <w:ilvl w:val="0"/>
          <w:numId w:val="7"/>
        </w:numPr>
        <w:jc w:val="both"/>
      </w:pPr>
      <w:r>
        <w:t>Présenter différentes représentations de Jésus. Demander à chacun de choisir son portrait préféré puis demander au groupe de négocier pour en choisir un.</w:t>
      </w:r>
    </w:p>
    <w:p w:rsidR="00BD2400" w:rsidRDefault="00BD2400" w:rsidP="00BD2400">
      <w:pPr>
        <w:pStyle w:val="Paragraphedeliste"/>
        <w:ind w:left="1068"/>
        <w:jc w:val="both"/>
      </w:pPr>
    </w:p>
    <w:p w:rsidR="00975C20" w:rsidRDefault="00BD2400" w:rsidP="00BD2400">
      <w:pPr>
        <w:pStyle w:val="Paragraphedeliste"/>
        <w:ind w:left="1080"/>
        <w:jc w:val="both"/>
      </w:pPr>
      <w:r>
        <w:t xml:space="preserve">Les différentes représentations de Jésus doivent être très diversifiées. Elles peuvent être   tirés d’œuvres d’art </w:t>
      </w:r>
      <w:r w:rsidR="00975C20">
        <w:t xml:space="preserve">(peinture, sculpture, bandes dessinées) </w:t>
      </w:r>
      <w:r>
        <w:t xml:space="preserve">mais doivent aussi </w:t>
      </w:r>
      <w:r w:rsidR="00D93682">
        <w:t xml:space="preserve">inclure </w:t>
      </w:r>
      <w:r w:rsidR="00D93682">
        <w:lastRenderedPageBreak/>
        <w:t>des photos actuelles</w:t>
      </w:r>
      <w:r w:rsidR="00975C20">
        <w:t xml:space="preserve"> de personnes réelles. Ces dernières ne doivent pas nécessairement être issues d’une œuvre photographique cherchant à représenter le Christ : comme pour les œuvres d’art plus classiques, c’est l’animateur qui fera le choix de les inclure dans sa présentation et de leur donner le statut potentiel de « portrait de Jésus ». Il est ainsi possible d’imaginer Jésus sous différents traits (couleurs de peau, taille, posture, condition sociale, </w:t>
      </w:r>
      <w:r w:rsidR="000E7082">
        <w:t xml:space="preserve">femme ?, </w:t>
      </w:r>
      <w:r w:rsidR="00975C20">
        <w:t>etc.).</w:t>
      </w:r>
    </w:p>
    <w:p w:rsidR="00975C20" w:rsidRDefault="00975C20" w:rsidP="00BD2400">
      <w:pPr>
        <w:pStyle w:val="Paragraphedeliste"/>
        <w:ind w:left="1080"/>
        <w:jc w:val="both"/>
      </w:pPr>
    </w:p>
    <w:p w:rsidR="00BD2400" w:rsidRDefault="00975C20" w:rsidP="00BD2400">
      <w:pPr>
        <w:pStyle w:val="Paragraphedeliste"/>
        <w:ind w:left="1080"/>
        <w:jc w:val="both"/>
      </w:pPr>
      <w:r>
        <w:t>Pour constituer ce « book » de Jésus nous conseillons de travailler à partir d’internet pus de présenter ces différents portraits soit sous la forme d’un diaporama soit sous la forme d’une ou plusieurs feuilles imprimées en couleur.</w:t>
      </w:r>
    </w:p>
    <w:p w:rsidR="00975C20" w:rsidRDefault="00975C20" w:rsidP="00BD2400">
      <w:pPr>
        <w:pStyle w:val="Paragraphedeliste"/>
        <w:ind w:left="1080"/>
        <w:jc w:val="both"/>
      </w:pPr>
    </w:p>
    <w:p w:rsidR="000E7082" w:rsidRDefault="000E7082" w:rsidP="00BD2400">
      <w:pPr>
        <w:pStyle w:val="Paragraphedeliste"/>
        <w:ind w:left="1080"/>
        <w:jc w:val="both"/>
      </w:pPr>
      <w:r>
        <w:t>Il est également possible de choisir uniquement des photos de personnes d’aujourd’hui. L’aspect subjectif sera alors plus important et le débat pourra être plus vif.</w:t>
      </w:r>
    </w:p>
    <w:p w:rsidR="000E7082" w:rsidRDefault="000E7082" w:rsidP="00BD2400">
      <w:pPr>
        <w:pStyle w:val="Paragraphedeliste"/>
        <w:ind w:left="1080"/>
        <w:jc w:val="both"/>
      </w:pPr>
    </w:p>
    <w:p w:rsidR="000E7082" w:rsidRDefault="000E7082" w:rsidP="00BD2400">
      <w:pPr>
        <w:pStyle w:val="Paragraphedeliste"/>
        <w:ind w:left="1080"/>
        <w:jc w:val="both"/>
      </w:pPr>
      <w:r>
        <w:t xml:space="preserve">La diversité des </w:t>
      </w:r>
      <w:r w:rsidR="00D42B08">
        <w:t>images</w:t>
      </w:r>
      <w:r>
        <w:t xml:space="preserve"> a pour objectif de susciter le débat sur les représentations des participants. Si jamais ils se mettent d’accord trop vite il serait bon de leur demander de justifier leur choix et de l’interroger.</w:t>
      </w:r>
    </w:p>
    <w:p w:rsidR="000E7082" w:rsidRDefault="000E7082" w:rsidP="00BD2400">
      <w:pPr>
        <w:pStyle w:val="Paragraphedeliste"/>
        <w:ind w:left="1080"/>
        <w:jc w:val="both"/>
      </w:pPr>
    </w:p>
    <w:p w:rsidR="00975C20" w:rsidRDefault="00975C20" w:rsidP="00BD2400">
      <w:pPr>
        <w:pStyle w:val="Paragraphedeliste"/>
        <w:ind w:left="1080"/>
        <w:jc w:val="both"/>
      </w:pPr>
      <w:r>
        <w:t xml:space="preserve">Quelques sites internet à consulter : </w:t>
      </w:r>
    </w:p>
    <w:p w:rsidR="00331BE1" w:rsidRDefault="000E7082" w:rsidP="00E6400A">
      <w:pPr>
        <w:pStyle w:val="Paragraphedeliste"/>
        <w:ind w:left="1080"/>
        <w:jc w:val="both"/>
        <w:rPr>
          <w:b/>
        </w:rPr>
      </w:pPr>
      <w:r>
        <w:t xml:space="preserve">- </w:t>
      </w:r>
      <w:hyperlink r:id="rId6" w:history="1">
        <w:r w:rsidR="00E6400A" w:rsidRPr="002209FE">
          <w:rPr>
            <w:rStyle w:val="Lienhypertexte"/>
            <w:b/>
          </w:rPr>
          <w:t>www.artbible.net</w:t>
        </w:r>
      </w:hyperlink>
    </w:p>
    <w:p w:rsidR="00E6400A" w:rsidRDefault="00E6400A" w:rsidP="00E6400A">
      <w:pPr>
        <w:pStyle w:val="Paragraphedeliste"/>
        <w:ind w:left="1080"/>
        <w:jc w:val="both"/>
      </w:pPr>
    </w:p>
    <w:p w:rsidR="00D42B08" w:rsidRDefault="000B6422" w:rsidP="00D42B08">
      <w:pPr>
        <w:pStyle w:val="Paragraphedeliste"/>
        <w:numPr>
          <w:ilvl w:val="0"/>
          <w:numId w:val="7"/>
        </w:numPr>
      </w:pPr>
      <w:r>
        <w:t>Jésus : portrait biblique.</w:t>
      </w:r>
    </w:p>
    <w:p w:rsidR="000B6422" w:rsidRDefault="000B6422" w:rsidP="000B6422">
      <w:pPr>
        <w:pStyle w:val="Paragraphedeliste"/>
        <w:ind w:left="1068"/>
      </w:pPr>
    </w:p>
    <w:p w:rsidR="000B6422" w:rsidRDefault="000B6422" w:rsidP="000B6422">
      <w:pPr>
        <w:pStyle w:val="Paragraphedeliste"/>
        <w:numPr>
          <w:ilvl w:val="0"/>
          <w:numId w:val="1"/>
        </w:numPr>
        <w:jc w:val="both"/>
      </w:pPr>
      <w:r>
        <w:t>Faire remarquer au groupe que Jésus de Nazareth n’est jamais décrit dans les Evangiles, ce qui permet justement à chacun de se construire sa représentation à travers les âges et les cultures.</w:t>
      </w:r>
    </w:p>
    <w:p w:rsidR="000B6422" w:rsidRDefault="000B6422" w:rsidP="00DF2440">
      <w:pPr>
        <w:pStyle w:val="Paragraphedeliste"/>
        <w:numPr>
          <w:ilvl w:val="0"/>
          <w:numId w:val="1"/>
        </w:numPr>
        <w:jc w:val="both"/>
      </w:pPr>
      <w:r>
        <w:t>Cependant il existe un texte prophétique qui  décrit le Serviteur de Dieu et que les chrétiens ont identifié à Jésus-Christ (cf Actes 8, 26-39).</w:t>
      </w:r>
      <w:r w:rsidR="00DF2440">
        <w:t xml:space="preserve"> Lecture d’Esaïe 1-3 en portant l’attention sur le verset 2 et la fin du verset 3.</w:t>
      </w:r>
    </w:p>
    <w:p w:rsidR="00DF2440" w:rsidRDefault="00DF2440" w:rsidP="00DF2440">
      <w:pPr>
        <w:pStyle w:val="Paragraphedeliste"/>
        <w:ind w:left="1068"/>
        <w:jc w:val="both"/>
      </w:pPr>
    </w:p>
    <w:p w:rsidR="00DF2440" w:rsidRDefault="00DF2440" w:rsidP="00DF2440">
      <w:pPr>
        <w:pStyle w:val="Paragraphedeliste"/>
        <w:numPr>
          <w:ilvl w:val="0"/>
          <w:numId w:val="7"/>
        </w:numPr>
        <w:jc w:val="both"/>
      </w:pPr>
      <w:r>
        <w:t>Echange sur l’importance de l’image et des apparences</w:t>
      </w:r>
    </w:p>
    <w:p w:rsidR="00C97DF1" w:rsidRDefault="00C97DF1" w:rsidP="00C97DF1">
      <w:pPr>
        <w:pStyle w:val="Paragraphedeliste"/>
        <w:ind w:left="1068"/>
      </w:pPr>
    </w:p>
    <w:p w:rsidR="00C97DF1" w:rsidRDefault="00C97DF1" w:rsidP="00C97DF1">
      <w:pPr>
        <w:pStyle w:val="Paragraphedeliste"/>
        <w:numPr>
          <w:ilvl w:val="0"/>
          <w:numId w:val="1"/>
        </w:numPr>
      </w:pPr>
      <w:r>
        <w:t>Après cette lecture, feriez-vous un autre choix</w:t>
      </w:r>
      <w:r w:rsidR="006A5623">
        <w:t xml:space="preserve"> de portrait</w:t>
      </w:r>
      <w:r>
        <w:t xml:space="preserve"> pour représenter Jésus ? (il est possible aussi de lire Esaïe 52, 14 et de voir </w:t>
      </w:r>
      <w:r w:rsidR="006A5623">
        <w:t>les réactions que cela suscite).</w:t>
      </w:r>
    </w:p>
    <w:p w:rsidR="006A5623" w:rsidRDefault="006A5623" w:rsidP="00C97DF1">
      <w:pPr>
        <w:pStyle w:val="Paragraphedeliste"/>
        <w:numPr>
          <w:ilvl w:val="0"/>
          <w:numId w:val="1"/>
        </w:numPr>
      </w:pPr>
      <w:r>
        <w:t>« Il était trop effacé pour se faire remarquer » ; « nous l’avons compté pour rien, comme quelqu’un qu’on n’ose pas regarder » : d’après vous pourquoi faisons-nous un lien entre l’apparence d’une personne et son importance ?</w:t>
      </w:r>
      <w:r w:rsidR="0034288A">
        <w:t xml:space="preserve"> Est-il plus facile d’apprécier quelqu’un de beau,  de mépriser quelqu’un de laid ?</w:t>
      </w:r>
      <w:r w:rsidR="004D4162">
        <w:t xml:space="preserve"> </w:t>
      </w:r>
      <w:r w:rsidR="00D969B5">
        <w:t>Pourquoi beaucoup d’œuvres associent laideur et méchanceté, bonté et beauté ?</w:t>
      </w:r>
    </w:p>
    <w:p w:rsidR="00D969B5" w:rsidRDefault="004D4162" w:rsidP="00C97DF1">
      <w:pPr>
        <w:pStyle w:val="Paragraphedeliste"/>
        <w:numPr>
          <w:ilvl w:val="0"/>
          <w:numId w:val="1"/>
        </w:numPr>
      </w:pPr>
      <w:r>
        <w:t xml:space="preserve">Qu’est-ce qui devrait compter dans la vie : ce qui se donne à voir ou ce qui se donne tout court ? Parlant du Christ, qu’est ce qui compte dans sa vie, que nous a-t-il donné ? </w:t>
      </w:r>
      <w:r w:rsidR="00E1347D">
        <w:t>Le Christ crucifié : un acte mêlant beauté (don de soi) et laideur (torture) ?</w:t>
      </w:r>
      <w:r w:rsidR="005B05B6">
        <w:t xml:space="preserve"> (il est possible de rebondir sur des représentations du crucifié). </w:t>
      </w:r>
    </w:p>
    <w:p w:rsidR="004D4162" w:rsidRDefault="005B05B6" w:rsidP="00C97DF1">
      <w:pPr>
        <w:pStyle w:val="Paragraphedeliste"/>
        <w:numPr>
          <w:ilvl w:val="0"/>
          <w:numId w:val="1"/>
        </w:numPr>
      </w:pPr>
      <w:r>
        <w:lastRenderedPageBreak/>
        <w:t xml:space="preserve"> Connaissez-vous des histoires (livres, films, BD) où les apparences, trompeuses, s’estompent devant la révélation d’une vérité plus cachée, plus profonde ? Quel serait le message porté par ces histoires ?</w:t>
      </w:r>
    </w:p>
    <w:p w:rsidR="005B05B6" w:rsidRDefault="0034288A" w:rsidP="005B05B6">
      <w:pPr>
        <w:pStyle w:val="Paragraphedeliste"/>
        <w:numPr>
          <w:ilvl w:val="0"/>
          <w:numId w:val="1"/>
        </w:numPr>
      </w:pPr>
      <w:r>
        <w:t>Le débat peut ensuite s’orienter dans différentes directions selon les apports des jeunes ou le choix de l’</w:t>
      </w:r>
      <w:r w:rsidR="004D4162">
        <w:t>animateur.</w:t>
      </w:r>
    </w:p>
    <w:p w:rsidR="004D4162" w:rsidRDefault="004D4162" w:rsidP="004D4162">
      <w:pPr>
        <w:pStyle w:val="Paragraphedeliste"/>
        <w:numPr>
          <w:ilvl w:val="0"/>
          <w:numId w:val="1"/>
        </w:numPr>
      </w:pPr>
      <w:r>
        <w:t xml:space="preserve">Deux dossiers </w:t>
      </w:r>
      <w:r w:rsidR="005B05B6">
        <w:t xml:space="preserve">touchant les jeunes </w:t>
      </w:r>
      <w:r>
        <w:t>sont bien documentés et peuvent orienter la discussion </w:t>
      </w:r>
    </w:p>
    <w:p w:rsidR="004D4162" w:rsidRDefault="004D4162" w:rsidP="004D4162">
      <w:pPr>
        <w:pStyle w:val="Paragraphedeliste"/>
        <w:ind w:left="1068"/>
      </w:pPr>
      <w:r>
        <w:t>1)  l’importance de la mode et du look chez les jeunes (</w:t>
      </w:r>
      <w:hyperlink r:id="rId7" w:history="1">
        <w:r w:rsidRPr="002209FE">
          <w:rPr>
            <w:rStyle w:val="Lienhypertexte"/>
          </w:rPr>
          <w:t>http://culture.france2.fr/mode/actu/43944830-fr.php</w:t>
        </w:r>
      </w:hyperlink>
      <w:r>
        <w:t>) avec le débat sur le retour de l’uniforme à l’école.</w:t>
      </w:r>
    </w:p>
    <w:p w:rsidR="004D4162" w:rsidRDefault="004D4162" w:rsidP="004D4162">
      <w:pPr>
        <w:pStyle w:val="Paragraphedeliste"/>
        <w:numPr>
          <w:ilvl w:val="0"/>
          <w:numId w:val="1"/>
        </w:numPr>
      </w:pPr>
      <w:r>
        <w:t>2) la discrimination basée sur la beauté (</w:t>
      </w:r>
      <w:hyperlink r:id="rId8" w:history="1">
        <w:r w:rsidRPr="002209FE">
          <w:rPr>
            <w:rStyle w:val="Lienhypertexte"/>
          </w:rPr>
          <w:t>www.lemonde.fr/societe/article/2010/08/18/le-patron-refuse-de-m-embaucher-parce-qu-il-me-trouve-moche_1397038_3224.html</w:t>
        </w:r>
      </w:hyperlink>
      <w:r>
        <w:t xml:space="preserve"> , </w:t>
      </w:r>
      <w:hyperlink r:id="rId9" w:history="1">
        <w:r w:rsidRPr="002209FE">
          <w:rPr>
            <w:rStyle w:val="Lienhypertexte"/>
          </w:rPr>
          <w:t>www.lexpress.fr/emploi-carriere/faut-il-etre-beau-pour-trouver-un-job_930298.html</w:t>
        </w:r>
      </w:hyperlink>
      <w:r>
        <w:t>)</w:t>
      </w:r>
    </w:p>
    <w:p w:rsidR="004D4162" w:rsidRDefault="004D4162" w:rsidP="005275BC"/>
    <w:p w:rsidR="0034288A" w:rsidRDefault="004D4162" w:rsidP="004D4162">
      <w:pPr>
        <w:pStyle w:val="Paragraphedeliste"/>
        <w:ind w:left="1068"/>
        <w:rPr>
          <w:i/>
        </w:rPr>
      </w:pPr>
      <w:r w:rsidRPr="005275BC">
        <w:rPr>
          <w:i/>
        </w:rPr>
        <w:t>Pour aller plus loin :</w:t>
      </w:r>
    </w:p>
    <w:p w:rsidR="00955683" w:rsidRPr="00955683" w:rsidRDefault="00955683" w:rsidP="00955683">
      <w:pPr>
        <w:pStyle w:val="Paragraphedeliste"/>
        <w:numPr>
          <w:ilvl w:val="0"/>
          <w:numId w:val="1"/>
        </w:numPr>
      </w:pPr>
      <w:r>
        <w:t>Le parcours thématique ZeBible « Etre soi, être vrai »</w:t>
      </w:r>
    </w:p>
    <w:p w:rsidR="005275BC" w:rsidRDefault="004D4162" w:rsidP="005275BC">
      <w:pPr>
        <w:pStyle w:val="Paragraphedeliste"/>
        <w:numPr>
          <w:ilvl w:val="0"/>
          <w:numId w:val="1"/>
        </w:numPr>
      </w:pPr>
      <w:r>
        <w:t xml:space="preserve"> </w:t>
      </w:r>
      <w:hyperlink r:id="rId10" w:history="1">
        <w:r w:rsidRPr="002209FE">
          <w:rPr>
            <w:rStyle w:val="Lienhypertexte"/>
          </w:rPr>
          <w:t>www.scienceshumaines.com/la-tyrannie-de-la-beaute_fr_22384.html</w:t>
        </w:r>
      </w:hyperlink>
      <w:r>
        <w:t>)</w:t>
      </w:r>
    </w:p>
    <w:p w:rsidR="004D4162" w:rsidRDefault="00937F12" w:rsidP="005275BC">
      <w:pPr>
        <w:pStyle w:val="Paragraphedeliste"/>
        <w:numPr>
          <w:ilvl w:val="0"/>
          <w:numId w:val="1"/>
        </w:numPr>
      </w:pPr>
      <w:r>
        <w:t>La série TV « Ugly Betty »</w:t>
      </w:r>
    </w:p>
    <w:p w:rsidR="00C230D3" w:rsidRDefault="00C230D3" w:rsidP="005275BC">
      <w:pPr>
        <w:pStyle w:val="Paragraphedeliste"/>
        <w:numPr>
          <w:ilvl w:val="0"/>
          <w:numId w:val="1"/>
        </w:numPr>
      </w:pPr>
      <w:r>
        <w:t>Le livre de Muriel Barbery : l’Elégance du hérisson (traversé par le thème de l’esthétique), ainsi que son adaptation au cinéma.</w:t>
      </w:r>
    </w:p>
    <w:p w:rsidR="005B05B6" w:rsidRDefault="004D4162" w:rsidP="005275BC">
      <w:pPr>
        <w:pStyle w:val="Paragraphedeliste"/>
        <w:numPr>
          <w:ilvl w:val="0"/>
          <w:numId w:val="1"/>
        </w:numPr>
      </w:pPr>
      <w:r>
        <w:t>Le film</w:t>
      </w:r>
      <w:r w:rsidR="005275BC">
        <w:t> « </w:t>
      </w:r>
      <w:r>
        <w:t xml:space="preserve"> Elephant Man</w:t>
      </w:r>
      <w:r w:rsidR="005275BC">
        <w:t> »</w:t>
      </w:r>
      <w:r>
        <w:t xml:space="preserve"> de David Lynch (1980)</w:t>
      </w:r>
    </w:p>
    <w:p w:rsidR="005B05B6" w:rsidRDefault="005B05B6" w:rsidP="005275BC">
      <w:pPr>
        <w:pStyle w:val="Paragraphedeliste"/>
        <w:numPr>
          <w:ilvl w:val="0"/>
          <w:numId w:val="1"/>
        </w:numPr>
      </w:pPr>
      <w:r>
        <w:t>Le personnage de Quasimodo</w:t>
      </w:r>
      <w:r w:rsidR="00EA2E7A">
        <w:t xml:space="preserve"> dans Notre Dame de Paris, par Victor Hugo</w:t>
      </w:r>
    </w:p>
    <w:p w:rsidR="0034288A" w:rsidRDefault="0088347A" w:rsidP="005275BC">
      <w:pPr>
        <w:pStyle w:val="Paragraphedeliste"/>
        <w:ind w:left="1068"/>
      </w:pPr>
      <w:r>
        <w:t>(voir aussi les paroles de la chanson « </w:t>
      </w:r>
      <w:r w:rsidR="002E3C0E">
        <w:t>Dieu que le monde est injuste</w:t>
      </w:r>
      <w:r>
        <w:t> » dans la comédie musicale)</w:t>
      </w:r>
    </w:p>
    <w:p w:rsidR="0034288A" w:rsidRDefault="00070608" w:rsidP="005275BC">
      <w:pPr>
        <w:pStyle w:val="Paragraphedeliste"/>
        <w:numPr>
          <w:ilvl w:val="0"/>
          <w:numId w:val="1"/>
        </w:numPr>
      </w:pPr>
      <w:r>
        <w:t>Le dessin animé « Moi, moche et méchant »</w:t>
      </w:r>
    </w:p>
    <w:p w:rsidR="005275BC" w:rsidRDefault="005275BC" w:rsidP="005275BC">
      <w:pPr>
        <w:pStyle w:val="Paragraphedeliste"/>
        <w:numPr>
          <w:ilvl w:val="0"/>
          <w:numId w:val="1"/>
        </w:numPr>
      </w:pPr>
      <w:r>
        <w:t>La chanson et le clip de Serge Gainsbourg « Des laids des laids »</w:t>
      </w:r>
      <w:r w:rsidR="00343920">
        <w:t xml:space="preserve"> (« la beauté caché des laids se voit sans délai ».</w:t>
      </w:r>
    </w:p>
    <w:p w:rsidR="00406DE3" w:rsidRDefault="00406DE3" w:rsidP="005275BC">
      <w:pPr>
        <w:pStyle w:val="Paragraphedeliste"/>
        <w:numPr>
          <w:ilvl w:val="0"/>
          <w:numId w:val="1"/>
        </w:numPr>
      </w:pPr>
      <w:r>
        <w:t>« Histoire de la laideur » d’</w:t>
      </w:r>
      <w:r w:rsidR="00BA24DB">
        <w:t>Umberto Eco (2007</w:t>
      </w:r>
      <w:r>
        <w:t>)</w:t>
      </w:r>
    </w:p>
    <w:p w:rsidR="0034288A" w:rsidRDefault="0034288A" w:rsidP="00627911"/>
    <w:p w:rsidR="00627911" w:rsidRPr="00627911" w:rsidRDefault="00627911" w:rsidP="00627911">
      <w:pPr>
        <w:ind w:firstLine="708"/>
        <w:rPr>
          <w:b/>
        </w:rPr>
      </w:pPr>
      <w:r w:rsidRPr="00627911">
        <w:rPr>
          <w:b/>
          <w:u w:val="single"/>
        </w:rPr>
        <w:t>Démarche 3</w:t>
      </w:r>
      <w:r w:rsidRPr="00627911">
        <w:rPr>
          <w:b/>
        </w:rPr>
        <w:t xml:space="preserve"> : </w:t>
      </w:r>
      <w:r w:rsidR="00D7764F">
        <w:rPr>
          <w:b/>
        </w:rPr>
        <w:t xml:space="preserve">« Il </w:t>
      </w:r>
      <w:r w:rsidR="003E219C">
        <w:rPr>
          <w:b/>
        </w:rPr>
        <w:t>a rétabli celui qui avait offert sa vie à la place des autres</w:t>
      </w:r>
      <w:r w:rsidR="00D7764F">
        <w:rPr>
          <w:b/>
        </w:rPr>
        <w:t> »</w:t>
      </w:r>
      <w:r w:rsidR="003E219C">
        <w:rPr>
          <w:b/>
        </w:rPr>
        <w:t xml:space="preserve"> (Es 53, 10)</w:t>
      </w:r>
    </w:p>
    <w:p w:rsidR="00D7764F" w:rsidRDefault="00627911" w:rsidP="00627911">
      <w:pPr>
        <w:jc w:val="both"/>
      </w:pPr>
      <w:r>
        <w:tab/>
      </w:r>
      <w:r>
        <w:rPr>
          <w:b/>
        </w:rPr>
        <w:t>Objectif </w:t>
      </w:r>
      <w:r>
        <w:t xml:space="preserve">: </w:t>
      </w:r>
      <w:r w:rsidR="003E219C">
        <w:t>« Donner sa vie pour d’autres : comment les « héros » peuvent nous inspirer ? »</w:t>
      </w:r>
    </w:p>
    <w:p w:rsidR="00324A11" w:rsidRDefault="00BF430D" w:rsidP="003E219C">
      <w:pPr>
        <w:pStyle w:val="Paragraphedeliste"/>
        <w:numPr>
          <w:ilvl w:val="0"/>
          <w:numId w:val="8"/>
        </w:numPr>
      </w:pPr>
      <w:r>
        <w:t>Commencer par un  « Brainstorming »</w:t>
      </w:r>
      <w:r w:rsidR="00324A11">
        <w:t xml:space="preserve"> en demandant aux jeunes de citer </w:t>
      </w:r>
      <w:r w:rsidR="00F2702C">
        <w:t>un maximum de noms de héros de fiction qui « sauvent le monde »</w:t>
      </w:r>
      <w:r w:rsidR="00D964DC">
        <w:t xml:space="preserve"> (ou une  partie de celui-ci !)</w:t>
      </w:r>
      <w:r w:rsidR="00F2702C">
        <w:t>.</w:t>
      </w:r>
      <w:r w:rsidR="00324A11" w:rsidRPr="00324A11">
        <w:t xml:space="preserve"> </w:t>
      </w:r>
      <w:r w:rsidR="00324A11">
        <w:t xml:space="preserve">Au fur et à mesure l’animateur note les noms </w:t>
      </w:r>
      <w:r w:rsidR="003C2189">
        <w:t xml:space="preserve"> des personnages </w:t>
      </w:r>
      <w:r w:rsidR="00324A11">
        <w:t>sur un paperboard.</w:t>
      </w:r>
    </w:p>
    <w:p w:rsidR="003E219C" w:rsidRDefault="003E219C" w:rsidP="00324A11">
      <w:pPr>
        <w:pStyle w:val="Paragraphedeliste"/>
        <w:ind w:left="1065"/>
      </w:pPr>
      <w:r>
        <w:tab/>
      </w:r>
    </w:p>
    <w:p w:rsidR="003E219C" w:rsidRDefault="00324A11" w:rsidP="00324A11">
      <w:pPr>
        <w:pStyle w:val="Paragraphedeliste"/>
        <w:numPr>
          <w:ilvl w:val="0"/>
          <w:numId w:val="8"/>
        </w:numPr>
      </w:pPr>
      <w:r>
        <w:t>Grâce à un code couleur ou sur une autre feuille de paperboard, f</w:t>
      </w:r>
      <w:r w:rsidR="00CB1F30">
        <w:t xml:space="preserve">aire, avec les jeunes, un classement de ces différents héros </w:t>
      </w:r>
      <w:r>
        <w:t xml:space="preserve"> </w:t>
      </w:r>
      <w:r w:rsidR="003E219C">
        <w:t xml:space="preserve">en fonction des questions suivantes : </w:t>
      </w:r>
    </w:p>
    <w:p w:rsidR="003E219C" w:rsidRDefault="003E219C" w:rsidP="003E219C">
      <w:pPr>
        <w:pStyle w:val="Paragraphedeliste"/>
      </w:pPr>
    </w:p>
    <w:p w:rsidR="003E219C" w:rsidRDefault="00CB1F30" w:rsidP="00A81EF7">
      <w:pPr>
        <w:pStyle w:val="Paragraphedeliste"/>
        <w:numPr>
          <w:ilvl w:val="0"/>
          <w:numId w:val="1"/>
        </w:numPr>
        <w:ind w:left="720"/>
        <w:jc w:val="both"/>
      </w:pPr>
      <w:r>
        <w:t>Quels sont les moyens employés par le héros pour sauver le monde</w:t>
      </w:r>
      <w:r w:rsidR="003E219C">
        <w:t> ? (</w:t>
      </w:r>
      <w:r>
        <w:t>violence</w:t>
      </w:r>
      <w:r w:rsidR="00A81EF7">
        <w:t xml:space="preserve"> contre un </w:t>
      </w:r>
      <w:r>
        <w:t>ennemi ? acquisition d’une connaissance scientifique ? exploit personnel ?</w:t>
      </w:r>
      <w:r w:rsidR="00A81EF7">
        <w:t xml:space="preserve"> découverte d’une vérité ?</w:t>
      </w:r>
      <w:r>
        <w:t xml:space="preserve"> …)</w:t>
      </w:r>
    </w:p>
    <w:p w:rsidR="003E219C" w:rsidRDefault="003E219C" w:rsidP="006A576B">
      <w:pPr>
        <w:pStyle w:val="Paragraphedeliste"/>
        <w:numPr>
          <w:ilvl w:val="0"/>
          <w:numId w:val="1"/>
        </w:numPr>
        <w:ind w:left="720"/>
        <w:jc w:val="both"/>
      </w:pPr>
      <w:r>
        <w:lastRenderedPageBreak/>
        <w:t>Qu’arrive-t-il au héros à la fin </w:t>
      </w:r>
      <w:r w:rsidR="006A576B">
        <w:t xml:space="preserve">de l’histoire </w:t>
      </w:r>
      <w:r>
        <w:t>? (</w:t>
      </w:r>
      <w:r w:rsidR="006A576B">
        <w:t>Retrouve-t-il une vie normale ? Est-il reconnu pour son exploit ? Meurt-il en sauvant le monde ?)</w:t>
      </w:r>
      <w:r>
        <w:t xml:space="preserve"> </w:t>
      </w:r>
    </w:p>
    <w:p w:rsidR="006A576B" w:rsidRDefault="006A576B" w:rsidP="006A576B">
      <w:pPr>
        <w:pStyle w:val="Paragraphedeliste"/>
        <w:ind w:left="1416"/>
        <w:jc w:val="both"/>
      </w:pPr>
      <w:r>
        <w:t xml:space="preserve">Focaliser ensuite la recherche sur les deux questions suivantes : </w:t>
      </w:r>
    </w:p>
    <w:p w:rsidR="003E219C" w:rsidRDefault="003E219C" w:rsidP="003E219C">
      <w:pPr>
        <w:pStyle w:val="Paragraphedeliste"/>
        <w:numPr>
          <w:ilvl w:val="0"/>
          <w:numId w:val="1"/>
        </w:numPr>
        <w:ind w:left="720"/>
      </w:pPr>
      <w:r>
        <w:t>Y a-t-il des héros qui sauvent le monde sans passer par la violence ?</w:t>
      </w:r>
    </w:p>
    <w:p w:rsidR="003E219C" w:rsidRDefault="003E219C" w:rsidP="003E219C">
      <w:pPr>
        <w:pStyle w:val="Paragraphedeliste"/>
        <w:numPr>
          <w:ilvl w:val="0"/>
          <w:numId w:val="1"/>
        </w:numPr>
        <w:ind w:left="720"/>
      </w:pPr>
      <w:r>
        <w:t>Y a-t-il des héros qui meurent  à la fin ?</w:t>
      </w:r>
      <w:r w:rsidR="00044E55" w:rsidRPr="00044E55">
        <w:t xml:space="preserve"> </w:t>
      </w:r>
      <w:r w:rsidR="00044E55">
        <w:t>Laisse-t-il un monde différent ? (un héritage positif)</w:t>
      </w:r>
    </w:p>
    <w:p w:rsidR="003E219C" w:rsidRDefault="003E219C" w:rsidP="003E219C">
      <w:pPr>
        <w:pStyle w:val="Paragraphedeliste"/>
      </w:pPr>
    </w:p>
    <w:p w:rsidR="003E219C" w:rsidRPr="00CA29E3" w:rsidRDefault="003E219C" w:rsidP="003E219C">
      <w:pPr>
        <w:pStyle w:val="Paragraphedeliste"/>
        <w:numPr>
          <w:ilvl w:val="0"/>
          <w:numId w:val="1"/>
        </w:numPr>
        <w:ind w:left="720"/>
        <w:rPr>
          <w:b/>
          <w:i/>
          <w:color w:val="FF0000"/>
          <w:lang w:val="en-US"/>
        </w:rPr>
      </w:pPr>
      <w:r>
        <w:t>Si besoin, présenter rapidement des films/exemples où le héros meurt à la fin sans passer par la violence</w:t>
      </w:r>
      <w:r w:rsidRPr="00CA29E3">
        <w:rPr>
          <w:b/>
          <w:i/>
          <w:color w:val="FF0000"/>
        </w:rPr>
        <w:t xml:space="preserve">. </w:t>
      </w:r>
      <w:r w:rsidRPr="00CA29E3">
        <w:rPr>
          <w:b/>
          <w:i/>
          <w:color w:val="FF0000"/>
          <w:lang w:val="en-US"/>
        </w:rPr>
        <w:t>(Space Cow-Boys</w:t>
      </w:r>
      <w:r w:rsidR="00E96F27" w:rsidRPr="00CA29E3">
        <w:rPr>
          <w:b/>
          <w:i/>
          <w:color w:val="FF0000"/>
          <w:lang w:val="en-US"/>
        </w:rPr>
        <w:t xml:space="preserve"> ??</w:t>
      </w:r>
      <w:r w:rsidRPr="00CA29E3">
        <w:rPr>
          <w:b/>
          <w:i/>
          <w:color w:val="FF0000"/>
          <w:lang w:val="en-US"/>
        </w:rPr>
        <w:t xml:space="preserve"> ;  </w:t>
      </w:r>
      <w:r w:rsidR="00E96F27" w:rsidRPr="00CA29E3">
        <w:rPr>
          <w:b/>
          <w:i/>
          <w:color w:val="FF0000"/>
          <w:lang w:val="en-US"/>
        </w:rPr>
        <w:t>A</w:t>
      </w:r>
      <w:r w:rsidRPr="00CA29E3">
        <w:rPr>
          <w:b/>
          <w:i/>
          <w:color w:val="FF0000"/>
          <w:lang w:val="en-US"/>
        </w:rPr>
        <w:t>rmaggedon ; film japonais : héros</w:t>
      </w:r>
      <w:r w:rsidR="003066DA">
        <w:rPr>
          <w:b/>
          <w:i/>
          <w:color w:val="FF0000"/>
          <w:lang w:val="en-US"/>
        </w:rPr>
        <w:t xml:space="preserve"> ??</w:t>
      </w:r>
      <w:r w:rsidRPr="00CA29E3">
        <w:rPr>
          <w:b/>
          <w:i/>
          <w:color w:val="FF0000"/>
          <w:lang w:val="en-US"/>
        </w:rPr>
        <w:t> ; breaking the wawes)</w:t>
      </w:r>
      <w:r w:rsidR="00CA29E3">
        <w:rPr>
          <w:b/>
          <w:i/>
          <w:color w:val="FF0000"/>
          <w:lang w:val="en-US"/>
        </w:rPr>
        <w:t xml:space="preserve"> references à trouver</w:t>
      </w:r>
    </w:p>
    <w:p w:rsidR="003E219C" w:rsidRPr="006F32A1" w:rsidRDefault="003E219C" w:rsidP="003E219C">
      <w:pPr>
        <w:pStyle w:val="Paragraphedeliste"/>
        <w:rPr>
          <w:lang w:val="en-US"/>
        </w:rPr>
      </w:pPr>
    </w:p>
    <w:p w:rsidR="00CA29E3" w:rsidRDefault="003066DA" w:rsidP="00CA29E3">
      <w:pPr>
        <w:pStyle w:val="Paragraphedeliste"/>
        <w:numPr>
          <w:ilvl w:val="0"/>
          <w:numId w:val="8"/>
        </w:numPr>
      </w:pPr>
      <w:r>
        <w:t>De la fiction à la réalité : « des héros qui font don de leur vie pour les autres et pour améliorer positivement le monde, cela existe ? »</w:t>
      </w:r>
    </w:p>
    <w:p w:rsidR="00CA29E3" w:rsidRDefault="00CA29E3" w:rsidP="00CA29E3">
      <w:pPr>
        <w:pStyle w:val="Paragraphedeliste"/>
      </w:pPr>
    </w:p>
    <w:p w:rsidR="00CA29E3" w:rsidRDefault="003066DA" w:rsidP="003066DA">
      <w:pPr>
        <w:pStyle w:val="Paragraphedeliste"/>
        <w:numPr>
          <w:ilvl w:val="0"/>
          <w:numId w:val="1"/>
        </w:numPr>
      </w:pPr>
      <w:r>
        <w:t>Les jeunes sont répartis en petits groupes de quatre au maximum</w:t>
      </w:r>
    </w:p>
    <w:p w:rsidR="003066DA" w:rsidRDefault="003066DA" w:rsidP="003066DA">
      <w:pPr>
        <w:pStyle w:val="Paragraphedeliste"/>
        <w:numPr>
          <w:ilvl w:val="0"/>
          <w:numId w:val="1"/>
        </w:numPr>
      </w:pPr>
      <w:r>
        <w:t>Chaque groupe va découvrir une courte biographie et des documents concernant une personne qui a fait le choix de s’engager pour les autres de manière pacifique, quitte à risquer sa vie ou à la vouer entièrement à la cause qu’il a défendue. Les documents essayeront aussi de mettre en valeur son héritage : est-ce que son action, sa pensée, son combat sont-ils toujours vivants ?  En quoi cela nous concerne.</w:t>
      </w:r>
    </w:p>
    <w:p w:rsidR="003066DA" w:rsidRDefault="003066DA" w:rsidP="004C5E14">
      <w:pPr>
        <w:pStyle w:val="Paragraphedeliste"/>
        <w:numPr>
          <w:ilvl w:val="0"/>
          <w:numId w:val="1"/>
        </w:numPr>
        <w:jc w:val="both"/>
      </w:pPr>
      <w:r>
        <w:t xml:space="preserve">Chaque groupe va ensuite  présenter son « héros » aux autres membres du </w:t>
      </w:r>
      <w:r w:rsidR="004C5E14">
        <w:t xml:space="preserve">groupe. Cette présentation peut </w:t>
      </w:r>
      <w:r>
        <w:t xml:space="preserve">être appuyé, selon le temps, par une œuvre créative réalisée par le groupe et résumant l’action et la pensée du « héros » (ex. : sur une feuille de paperboard réaliser une œuvre qui comporte </w:t>
      </w:r>
      <w:r w:rsidR="004C5E14">
        <w:t>un dessin symbolique, un slogan, une date marquante…résumant l’engagement du « héros ».</w:t>
      </w:r>
    </w:p>
    <w:p w:rsidR="004C5E14" w:rsidRPr="00B5316F" w:rsidRDefault="004C5E14" w:rsidP="00DA1DD4">
      <w:pPr>
        <w:pStyle w:val="Paragraphedeliste"/>
        <w:numPr>
          <w:ilvl w:val="0"/>
          <w:numId w:val="1"/>
        </w:numPr>
        <w:jc w:val="both"/>
        <w:rPr>
          <w:rFonts w:ascii="Times New Roman" w:hAnsi="Times New Roman" w:cs="Times New Roman"/>
          <w:sz w:val="24"/>
          <w:szCs w:val="24"/>
        </w:rPr>
      </w:pPr>
      <w:r>
        <w:t>Voici une liste non exhaustive de « héros modernes » plus ou moins connus : Martin Luther King (</w:t>
      </w:r>
      <w:hyperlink r:id="rId11" w:history="1">
        <w:r w:rsidR="00DA1DD4" w:rsidRPr="003D0D1D">
          <w:rPr>
            <w:rStyle w:val="Lienhypertexte"/>
          </w:rPr>
          <w:t>www.martinlutherking.f</w:t>
        </w:r>
      </w:hyperlink>
      <w:r>
        <w:t>)</w:t>
      </w:r>
      <w:r w:rsidR="00DA1DD4">
        <w:t xml:space="preserve"> ; Gandhir ; Dietrich Bonhoeffer ; </w:t>
      </w:r>
      <w:r w:rsidR="00726C7D">
        <w:t>Le Père Kolbe ; Monseigneur Romero ; Félix Neff</w:t>
      </w:r>
      <w:r w:rsidR="00F3216F">
        <w:t xml:space="preserve">…mais aussi d’autres qui ne sont pas morts </w:t>
      </w:r>
      <w:r w:rsidR="00BB661E">
        <w:t xml:space="preserve">violemment ou </w:t>
      </w:r>
      <w:r w:rsidR="00F3216F">
        <w:t>prématurément : Albert Schweitzer, Sœur Emmanuelle</w:t>
      </w:r>
      <w:r w:rsidR="00E258F6">
        <w:t>, Mère Térèsa</w:t>
      </w:r>
      <w:r w:rsidR="00BB661E">
        <w:t>, Théodore Monod</w:t>
      </w:r>
      <w:r w:rsidR="00F3216F">
        <w:t>…</w:t>
      </w:r>
      <w:r w:rsidR="00E258F6">
        <w:t> ; il est évidemment possible de choisir de</w:t>
      </w:r>
      <w:r w:rsidR="00AA53AD">
        <w:t>s personnes toujours vivantes,</w:t>
      </w:r>
      <w:r w:rsidR="00E258F6">
        <w:t xml:space="preserve"> moins liées à leurs convictions religieuses</w:t>
      </w:r>
      <w:r w:rsidR="00B5316F">
        <w:t xml:space="preserve"> (Lucie Aubrac)</w:t>
      </w:r>
      <w:r w:rsidR="00AA53AD">
        <w:t xml:space="preserve">, non occidentales comme les prix Nobel de la paix Aung San Suu Kyi, </w:t>
      </w:r>
      <w:r w:rsidR="00B5316F">
        <w:t>Nelson Mandela</w:t>
      </w:r>
      <w:r w:rsidR="00B5316F" w:rsidRPr="00B5316F">
        <w:rPr>
          <w:rFonts w:ascii="Times New Roman" w:hAnsi="Times New Roman" w:cs="Times New Roman"/>
        </w:rPr>
        <w:t xml:space="preserve">, </w:t>
      </w:r>
      <w:r w:rsidR="00B5316F" w:rsidRPr="00B5316F">
        <w:rPr>
          <w:rFonts w:ascii="Times New Roman" w:hAnsi="Times New Roman" w:cs="Times New Roman"/>
          <w:bCs/>
          <w:sz w:val="24"/>
          <w:szCs w:val="24"/>
        </w:rPr>
        <w:t>Wangari Muta Maathai</w:t>
      </w:r>
      <w:r w:rsidR="00E24A1B">
        <w:rPr>
          <w:rFonts w:ascii="Times New Roman" w:hAnsi="Times New Roman" w:cs="Times New Roman"/>
          <w:bCs/>
          <w:sz w:val="24"/>
          <w:szCs w:val="24"/>
        </w:rPr>
        <w:t>… ; il serait également intéressant d’apprendre à connaître des héros « anonymes », moins médiatisés.</w:t>
      </w:r>
    </w:p>
    <w:p w:rsidR="003066DA" w:rsidRDefault="003066DA" w:rsidP="00CA29E3">
      <w:pPr>
        <w:pStyle w:val="Paragraphedeliste"/>
      </w:pPr>
    </w:p>
    <w:p w:rsidR="00E24A1B" w:rsidRDefault="00E24A1B" w:rsidP="00E24A1B">
      <w:pPr>
        <w:pStyle w:val="Paragraphedeliste"/>
        <w:numPr>
          <w:ilvl w:val="0"/>
          <w:numId w:val="1"/>
        </w:numPr>
      </w:pPr>
      <w:r>
        <w:t>Lecture d’Esaïe 4-12 : il est possible de faire le lien entre l’héritage de Vie du Serviteur (v. 10-12), celui des « héros » présentés et celui du Christ</w:t>
      </w:r>
      <w:r w:rsidR="00504435">
        <w:t xml:space="preserve"> (Jean 12, 24)</w:t>
      </w:r>
      <w:r>
        <w:t>. La lecture d’Esaïe peut aussi précéder le travail sur les « héros » modernes.</w:t>
      </w:r>
    </w:p>
    <w:p w:rsidR="00B5316F" w:rsidRDefault="00E24A1B" w:rsidP="00CA4709">
      <w:pPr>
        <w:pStyle w:val="Paragraphedeliste"/>
        <w:numPr>
          <w:ilvl w:val="0"/>
          <w:numId w:val="1"/>
        </w:numPr>
      </w:pPr>
      <w:r>
        <w:t xml:space="preserve">Un débat peut clôturer la rencontre en demandant à chacun ce qu’il pense de cette citation de ML King : Dans un sermon prononcé en 1967, un an avant sa mort, il déclare : </w:t>
      </w:r>
      <w:r w:rsidRPr="00E24A1B">
        <w:rPr>
          <w:i/>
          <w:iCs/>
        </w:rPr>
        <w:t xml:space="preserve">« Je </w:t>
      </w:r>
      <w:r w:rsidRPr="00E24A1B">
        <w:rPr>
          <w:rStyle w:val="spipsurligne"/>
          <w:i/>
          <w:iCs/>
        </w:rPr>
        <w:t>vous</w:t>
      </w:r>
      <w:r w:rsidRPr="00E24A1B">
        <w:rPr>
          <w:i/>
          <w:iCs/>
        </w:rPr>
        <w:t xml:space="preserve"> le dis ce matin, si </w:t>
      </w:r>
      <w:r w:rsidRPr="00E24A1B">
        <w:rPr>
          <w:rStyle w:val="spipsurligne"/>
          <w:i/>
          <w:iCs/>
        </w:rPr>
        <w:t>vous</w:t>
      </w:r>
      <w:r w:rsidRPr="00E24A1B">
        <w:rPr>
          <w:i/>
          <w:iCs/>
        </w:rPr>
        <w:t xml:space="preserve"> n’avez jamais rencontré rien qui </w:t>
      </w:r>
      <w:r w:rsidRPr="00E24A1B">
        <w:rPr>
          <w:rStyle w:val="spipsurligne"/>
          <w:i/>
          <w:iCs/>
        </w:rPr>
        <w:t>vous</w:t>
      </w:r>
      <w:r w:rsidRPr="00E24A1B">
        <w:rPr>
          <w:i/>
          <w:iCs/>
        </w:rPr>
        <w:t xml:space="preserve"> soit si cher, si précieux que </w:t>
      </w:r>
      <w:r w:rsidRPr="00E24A1B">
        <w:rPr>
          <w:rStyle w:val="spipsurligne"/>
          <w:i/>
          <w:iCs/>
        </w:rPr>
        <w:t>vous</w:t>
      </w:r>
      <w:r w:rsidRPr="00E24A1B">
        <w:rPr>
          <w:i/>
          <w:iCs/>
        </w:rPr>
        <w:t xml:space="preserve"> soyez </w:t>
      </w:r>
      <w:r w:rsidRPr="00E24A1B">
        <w:rPr>
          <w:rStyle w:val="spipsurligne"/>
          <w:i/>
          <w:iCs/>
        </w:rPr>
        <w:t>prêt</w:t>
      </w:r>
      <w:r w:rsidRPr="00E24A1B">
        <w:rPr>
          <w:i/>
          <w:iCs/>
        </w:rPr>
        <w:t xml:space="preserve"> à mourir </w:t>
      </w:r>
      <w:r w:rsidRPr="00E24A1B">
        <w:rPr>
          <w:rStyle w:val="spipsurligne"/>
          <w:i/>
          <w:iCs/>
        </w:rPr>
        <w:t>pour</w:t>
      </w:r>
      <w:r w:rsidRPr="00E24A1B">
        <w:rPr>
          <w:i/>
          <w:iCs/>
        </w:rPr>
        <w:t xml:space="preserve"> ça, alors </w:t>
      </w:r>
      <w:r w:rsidRPr="00E24A1B">
        <w:rPr>
          <w:rStyle w:val="spipsurligne"/>
          <w:i/>
          <w:iCs/>
        </w:rPr>
        <w:t>vous</w:t>
      </w:r>
      <w:r w:rsidRPr="00E24A1B">
        <w:rPr>
          <w:i/>
          <w:iCs/>
        </w:rPr>
        <w:t xml:space="preserve"> n’êtes pas apte à vivre. </w:t>
      </w:r>
      <w:r w:rsidRPr="00E24A1B">
        <w:rPr>
          <w:rStyle w:val="spipsurligne"/>
          <w:i/>
          <w:iCs/>
        </w:rPr>
        <w:t>Vous</w:t>
      </w:r>
      <w:r w:rsidRPr="00E24A1B">
        <w:rPr>
          <w:i/>
          <w:iCs/>
        </w:rPr>
        <w:t xml:space="preserve"> </w:t>
      </w:r>
      <w:r w:rsidRPr="00E24A1B">
        <w:rPr>
          <w:rStyle w:val="spipsurligne"/>
          <w:i/>
          <w:iCs/>
        </w:rPr>
        <w:t>pouvez</w:t>
      </w:r>
      <w:r w:rsidRPr="00E24A1B">
        <w:rPr>
          <w:i/>
          <w:iCs/>
        </w:rPr>
        <w:t xml:space="preserve"> avoir trente-huit ans, comme il se trouve que je les ai et, un certain jour, une grande occasion se présente à </w:t>
      </w:r>
      <w:r w:rsidRPr="00E24A1B">
        <w:rPr>
          <w:rStyle w:val="spipsurligne"/>
          <w:i/>
          <w:iCs/>
        </w:rPr>
        <w:t>vous</w:t>
      </w:r>
      <w:r w:rsidRPr="00E24A1B">
        <w:rPr>
          <w:i/>
          <w:iCs/>
        </w:rPr>
        <w:t xml:space="preserve"> et </w:t>
      </w:r>
      <w:r w:rsidRPr="00E24A1B">
        <w:rPr>
          <w:rStyle w:val="spipsurligne"/>
          <w:i/>
          <w:iCs/>
        </w:rPr>
        <w:t>vous</w:t>
      </w:r>
      <w:r w:rsidRPr="00E24A1B">
        <w:rPr>
          <w:i/>
          <w:iCs/>
        </w:rPr>
        <w:t xml:space="preserve"> appelle à </w:t>
      </w:r>
      <w:r w:rsidRPr="00E24A1B">
        <w:rPr>
          <w:rStyle w:val="spipsurligne"/>
          <w:i/>
          <w:iCs/>
        </w:rPr>
        <w:t>vous</w:t>
      </w:r>
      <w:r w:rsidRPr="00E24A1B">
        <w:rPr>
          <w:i/>
          <w:iCs/>
        </w:rPr>
        <w:t xml:space="preserve"> dresser </w:t>
      </w:r>
      <w:r w:rsidRPr="00E24A1B">
        <w:rPr>
          <w:rStyle w:val="spipsurligne"/>
          <w:i/>
          <w:iCs/>
        </w:rPr>
        <w:t>pour</w:t>
      </w:r>
      <w:r w:rsidRPr="00E24A1B">
        <w:rPr>
          <w:i/>
          <w:iCs/>
        </w:rPr>
        <w:t xml:space="preserve"> une grande cause, ou une grande affaire ou un grand principe. Et </w:t>
      </w:r>
      <w:r w:rsidRPr="00E24A1B">
        <w:rPr>
          <w:rStyle w:val="spipsurligne"/>
          <w:i/>
          <w:iCs/>
        </w:rPr>
        <w:t>vous</w:t>
      </w:r>
      <w:r w:rsidRPr="00E24A1B">
        <w:rPr>
          <w:i/>
          <w:iCs/>
        </w:rPr>
        <w:t xml:space="preserve"> refusez parce que </w:t>
      </w:r>
      <w:r w:rsidRPr="00E24A1B">
        <w:rPr>
          <w:rStyle w:val="spipsurligne"/>
          <w:i/>
          <w:iCs/>
        </w:rPr>
        <w:t>vous</w:t>
      </w:r>
      <w:r w:rsidRPr="00E24A1B">
        <w:rPr>
          <w:i/>
          <w:iCs/>
        </w:rPr>
        <w:t xml:space="preserve"> avez peur. </w:t>
      </w:r>
      <w:r w:rsidRPr="00E24A1B">
        <w:rPr>
          <w:rStyle w:val="spipsurligne"/>
          <w:i/>
          <w:iCs/>
        </w:rPr>
        <w:t>Vous</w:t>
      </w:r>
      <w:r w:rsidRPr="00E24A1B">
        <w:rPr>
          <w:i/>
          <w:iCs/>
        </w:rPr>
        <w:t xml:space="preserve"> refusez parce que </w:t>
      </w:r>
      <w:r w:rsidRPr="00E24A1B">
        <w:rPr>
          <w:rStyle w:val="spipsurligne"/>
          <w:i/>
          <w:iCs/>
        </w:rPr>
        <w:t>vous</w:t>
      </w:r>
      <w:r w:rsidRPr="00E24A1B">
        <w:rPr>
          <w:i/>
          <w:iCs/>
        </w:rPr>
        <w:t xml:space="preserve"> avez </w:t>
      </w:r>
      <w:r w:rsidRPr="00E24A1B">
        <w:rPr>
          <w:rStyle w:val="spipsurligne"/>
          <w:i/>
          <w:iCs/>
        </w:rPr>
        <w:t>envie</w:t>
      </w:r>
      <w:r w:rsidRPr="00E24A1B">
        <w:rPr>
          <w:i/>
          <w:iCs/>
        </w:rPr>
        <w:t xml:space="preserve"> de vivre plus longtemps. </w:t>
      </w:r>
      <w:r w:rsidRPr="00E24A1B">
        <w:rPr>
          <w:rStyle w:val="spipsurligne"/>
          <w:i/>
          <w:iCs/>
        </w:rPr>
        <w:t>Vous</w:t>
      </w:r>
      <w:r w:rsidRPr="00E24A1B">
        <w:rPr>
          <w:i/>
          <w:iCs/>
        </w:rPr>
        <w:t xml:space="preserve"> avez peur de perdre </w:t>
      </w:r>
      <w:r w:rsidRPr="00E24A1B">
        <w:rPr>
          <w:i/>
          <w:iCs/>
        </w:rPr>
        <w:lastRenderedPageBreak/>
        <w:t>votre popularité, ou d’être poignardé ou abattu ou qu’une bombe soit lancée sur votre foyer. Aussi refusez-</w:t>
      </w:r>
      <w:r w:rsidRPr="00E24A1B">
        <w:rPr>
          <w:rStyle w:val="spipsurligne"/>
          <w:i/>
          <w:iCs/>
        </w:rPr>
        <w:t>vous</w:t>
      </w:r>
      <w:r w:rsidRPr="00E24A1B">
        <w:rPr>
          <w:i/>
          <w:iCs/>
        </w:rPr>
        <w:t xml:space="preserve"> de </w:t>
      </w:r>
      <w:r w:rsidRPr="00E24A1B">
        <w:rPr>
          <w:rStyle w:val="spipsurligne"/>
          <w:i/>
          <w:iCs/>
        </w:rPr>
        <w:t>vous</w:t>
      </w:r>
      <w:r w:rsidRPr="00E24A1B">
        <w:rPr>
          <w:i/>
          <w:iCs/>
        </w:rPr>
        <w:t xml:space="preserve"> dresser </w:t>
      </w:r>
      <w:r w:rsidRPr="00E24A1B">
        <w:rPr>
          <w:rStyle w:val="spipsurligne"/>
          <w:i/>
          <w:iCs/>
        </w:rPr>
        <w:t>pour</w:t>
      </w:r>
      <w:r w:rsidRPr="00E24A1B">
        <w:rPr>
          <w:i/>
          <w:iCs/>
        </w:rPr>
        <w:t xml:space="preserve"> venir à la barre. Eh bien, </w:t>
      </w:r>
      <w:r w:rsidRPr="00E24A1B">
        <w:rPr>
          <w:rStyle w:val="spipsurligne"/>
          <w:i/>
          <w:iCs/>
        </w:rPr>
        <w:t>vous</w:t>
      </w:r>
      <w:r w:rsidRPr="00E24A1B">
        <w:rPr>
          <w:i/>
          <w:iCs/>
        </w:rPr>
        <w:t xml:space="preserve"> </w:t>
      </w:r>
      <w:r w:rsidRPr="00E24A1B">
        <w:rPr>
          <w:rStyle w:val="spipsurligne"/>
          <w:i/>
          <w:iCs/>
        </w:rPr>
        <w:t>pouvez</w:t>
      </w:r>
      <w:r w:rsidRPr="00E24A1B">
        <w:rPr>
          <w:i/>
          <w:iCs/>
        </w:rPr>
        <w:t xml:space="preserve"> continuer à vivre jusqu’à quatre-vingt-dix ans mais </w:t>
      </w:r>
      <w:r w:rsidRPr="00E24A1B">
        <w:rPr>
          <w:rStyle w:val="spipsurligne"/>
          <w:i/>
          <w:iCs/>
        </w:rPr>
        <w:t>vous</w:t>
      </w:r>
      <w:r w:rsidRPr="00E24A1B">
        <w:rPr>
          <w:i/>
          <w:iCs/>
        </w:rPr>
        <w:t xml:space="preserve"> êtes aussi mort à trente-huit ans que </w:t>
      </w:r>
      <w:r w:rsidRPr="00E24A1B">
        <w:rPr>
          <w:rStyle w:val="spipsurligne"/>
          <w:i/>
          <w:iCs/>
        </w:rPr>
        <w:t>vous</w:t>
      </w:r>
      <w:r w:rsidRPr="00E24A1B">
        <w:rPr>
          <w:i/>
          <w:iCs/>
        </w:rPr>
        <w:t xml:space="preserve"> le serez à quatre-vingt-dix. Et quand </w:t>
      </w:r>
      <w:r w:rsidRPr="00E24A1B">
        <w:rPr>
          <w:rStyle w:val="spipsurligne"/>
          <w:i/>
          <w:iCs/>
        </w:rPr>
        <w:t>vous</w:t>
      </w:r>
      <w:r w:rsidRPr="00E24A1B">
        <w:rPr>
          <w:i/>
          <w:iCs/>
        </w:rPr>
        <w:t xml:space="preserve"> aurez cessé de respirer </w:t>
      </w:r>
      <w:r w:rsidRPr="00E24A1B">
        <w:rPr>
          <w:rStyle w:val="spipsurligne"/>
          <w:i/>
          <w:iCs/>
        </w:rPr>
        <w:t>pour</w:t>
      </w:r>
      <w:r w:rsidRPr="00E24A1B">
        <w:rPr>
          <w:i/>
          <w:iCs/>
        </w:rPr>
        <w:t xml:space="preserve"> de bon, ce ne sera que l’annonce tardive d’une mort de votre esprit, survenue depuis bien longtemps. </w:t>
      </w:r>
      <w:r w:rsidRPr="00E24A1B">
        <w:rPr>
          <w:rStyle w:val="spipsurligne"/>
          <w:i/>
          <w:iCs/>
        </w:rPr>
        <w:t>Vous</w:t>
      </w:r>
      <w:r w:rsidRPr="00E24A1B">
        <w:rPr>
          <w:i/>
          <w:iCs/>
        </w:rPr>
        <w:t xml:space="preserve"> êtes mort quand </w:t>
      </w:r>
      <w:r w:rsidRPr="00E24A1B">
        <w:rPr>
          <w:rStyle w:val="spipsurligne"/>
          <w:i/>
          <w:iCs/>
        </w:rPr>
        <w:t>vous</w:t>
      </w:r>
      <w:r w:rsidRPr="00E24A1B">
        <w:rPr>
          <w:i/>
          <w:iCs/>
        </w:rPr>
        <w:t xml:space="preserve"> avez refusé de </w:t>
      </w:r>
      <w:r w:rsidRPr="00E24A1B">
        <w:rPr>
          <w:rStyle w:val="spipsurligne"/>
          <w:i/>
          <w:iCs/>
        </w:rPr>
        <w:t>vous</w:t>
      </w:r>
      <w:r w:rsidRPr="00E24A1B">
        <w:rPr>
          <w:i/>
          <w:iCs/>
        </w:rPr>
        <w:t xml:space="preserve"> dresser </w:t>
      </w:r>
      <w:r w:rsidRPr="00E24A1B">
        <w:rPr>
          <w:rStyle w:val="spipsurligne"/>
          <w:i/>
          <w:iCs/>
        </w:rPr>
        <w:t>pour</w:t>
      </w:r>
      <w:r w:rsidRPr="00E24A1B">
        <w:rPr>
          <w:i/>
          <w:iCs/>
        </w:rPr>
        <w:t xml:space="preserve"> la bonne cause. </w:t>
      </w:r>
      <w:r w:rsidRPr="00E24A1B">
        <w:rPr>
          <w:rStyle w:val="spipsurligne"/>
          <w:i/>
          <w:iCs/>
        </w:rPr>
        <w:t>Vous</w:t>
      </w:r>
      <w:r w:rsidRPr="00E24A1B">
        <w:rPr>
          <w:i/>
          <w:iCs/>
        </w:rPr>
        <w:t xml:space="preserve"> êtes mort quand </w:t>
      </w:r>
      <w:r w:rsidRPr="00E24A1B">
        <w:rPr>
          <w:rStyle w:val="spipsurligne"/>
          <w:i/>
          <w:iCs/>
        </w:rPr>
        <w:t>vous</w:t>
      </w:r>
      <w:r w:rsidRPr="00E24A1B">
        <w:rPr>
          <w:i/>
          <w:iCs/>
        </w:rPr>
        <w:t xml:space="preserve"> avez refusé de </w:t>
      </w:r>
      <w:r w:rsidRPr="00E24A1B">
        <w:rPr>
          <w:rStyle w:val="spipsurligne"/>
          <w:i/>
          <w:iCs/>
        </w:rPr>
        <w:t>vous</w:t>
      </w:r>
      <w:r w:rsidRPr="00E24A1B">
        <w:rPr>
          <w:i/>
          <w:iCs/>
        </w:rPr>
        <w:t xml:space="preserve"> dresser </w:t>
      </w:r>
      <w:r w:rsidRPr="00E24A1B">
        <w:rPr>
          <w:rStyle w:val="spipsurligne"/>
          <w:i/>
          <w:iCs/>
        </w:rPr>
        <w:t>pour</w:t>
      </w:r>
      <w:r w:rsidRPr="00E24A1B">
        <w:rPr>
          <w:i/>
          <w:iCs/>
        </w:rPr>
        <w:t xml:space="preserve"> la vérité. </w:t>
      </w:r>
      <w:r w:rsidRPr="00E24A1B">
        <w:rPr>
          <w:rStyle w:val="spipsurligne"/>
          <w:i/>
          <w:iCs/>
        </w:rPr>
        <w:t>Vous</w:t>
      </w:r>
      <w:r w:rsidRPr="00E24A1B">
        <w:rPr>
          <w:i/>
          <w:iCs/>
        </w:rPr>
        <w:t xml:space="preserve"> êtes mort quand </w:t>
      </w:r>
      <w:r w:rsidRPr="00E24A1B">
        <w:rPr>
          <w:rStyle w:val="spipsurligne"/>
          <w:i/>
          <w:iCs/>
        </w:rPr>
        <w:t>vous</w:t>
      </w:r>
      <w:r w:rsidRPr="00E24A1B">
        <w:rPr>
          <w:i/>
          <w:iCs/>
        </w:rPr>
        <w:t xml:space="preserve"> avez refusé de </w:t>
      </w:r>
      <w:r w:rsidRPr="00E24A1B">
        <w:rPr>
          <w:rStyle w:val="spipsurligne"/>
          <w:i/>
          <w:iCs/>
        </w:rPr>
        <w:t>vous</w:t>
      </w:r>
      <w:r w:rsidRPr="00E24A1B">
        <w:rPr>
          <w:i/>
          <w:iCs/>
        </w:rPr>
        <w:t xml:space="preserve"> dresser </w:t>
      </w:r>
      <w:r w:rsidRPr="00E24A1B">
        <w:rPr>
          <w:rStyle w:val="spipsurligne"/>
          <w:i/>
          <w:iCs/>
        </w:rPr>
        <w:t>pour</w:t>
      </w:r>
      <w:r w:rsidRPr="00E24A1B">
        <w:rPr>
          <w:i/>
          <w:iCs/>
        </w:rPr>
        <w:t xml:space="preserve"> la justice.</w:t>
      </w:r>
      <w:r>
        <w:t xml:space="preserve"> </w:t>
      </w:r>
    </w:p>
    <w:p w:rsidR="00E24A1B" w:rsidRDefault="00E24A1B" w:rsidP="00E24A1B"/>
    <w:p w:rsidR="00E24A1B" w:rsidRDefault="00E24A1B" w:rsidP="00E24A1B">
      <w:pPr>
        <w:pStyle w:val="Paragraphedeliste"/>
        <w:numPr>
          <w:ilvl w:val="0"/>
          <w:numId w:val="1"/>
        </w:numPr>
        <w:ind w:left="720"/>
        <w:jc w:val="both"/>
      </w:pPr>
      <w:r w:rsidRPr="00E24A1B">
        <w:rPr>
          <w:b/>
        </w:rPr>
        <w:t>Avertissement</w:t>
      </w:r>
      <w:r>
        <w:t> : nous pensons important d’insister sur le fait que les « héros » qui ont donné leur vie n’ont pas cherché la mort en martyr, bien au contraire. C’est la recherche de la promotion d’une vie plus authentique et plus juste qui a rencontré une opposition porteuse de mort, mais cette dernière n’est justement pas une vocation en soi.</w:t>
      </w:r>
    </w:p>
    <w:p w:rsidR="00504435" w:rsidRDefault="00504435" w:rsidP="00504435">
      <w:pPr>
        <w:pStyle w:val="Paragraphedeliste"/>
      </w:pPr>
    </w:p>
    <w:p w:rsidR="00504435" w:rsidRDefault="00504435" w:rsidP="00E24A1B">
      <w:pPr>
        <w:pStyle w:val="Paragraphedeliste"/>
        <w:numPr>
          <w:ilvl w:val="0"/>
          <w:numId w:val="1"/>
        </w:numPr>
        <w:ind w:left="720"/>
        <w:jc w:val="both"/>
      </w:pPr>
      <w:r>
        <w:t>Nous pensons également que le sacrifice du Christ est le don ultime qui certes nous engage à notre tour vers plus de vie mais ne nous pousse pas à tout sacrifier par principe. Il ne s’agit pas de culpabiliser les jeunes ou de profiter de leur idéalisme pour les pousser vers une radicalité. Il faut insister sur le fait que l’engagement est un long cheminement et que c’est à chacun de faire les choix qui se présentent</w:t>
      </w:r>
      <w:r w:rsidR="00255B73">
        <w:t xml:space="preserve"> au fur et à mesure de son existence. Nous n’avons pas tous le même genre de destin mais ce que les « héros » modernes peuvent nous laisser en héritage ce sont leurs convictions et le fruit de leur combat, propres à nourrir notre existence à la lumière de l’Evangile.</w:t>
      </w:r>
    </w:p>
    <w:p w:rsidR="00E24A1B" w:rsidRDefault="00E24A1B" w:rsidP="00E24A1B">
      <w:pPr>
        <w:pStyle w:val="Paragraphedeliste"/>
      </w:pPr>
    </w:p>
    <w:p w:rsidR="00E24A1B" w:rsidRPr="00D30926" w:rsidRDefault="00E24A1B" w:rsidP="00E24A1B">
      <w:pPr>
        <w:pStyle w:val="Paragraphedeliste"/>
        <w:rPr>
          <w:i/>
        </w:rPr>
      </w:pPr>
      <w:r w:rsidRPr="00D30926">
        <w:rPr>
          <w:i/>
        </w:rPr>
        <w:t>Pour aller plus loin :</w:t>
      </w:r>
    </w:p>
    <w:p w:rsidR="00E24A1B" w:rsidRDefault="00E24A1B" w:rsidP="00E24A1B">
      <w:pPr>
        <w:pStyle w:val="Paragraphedeliste"/>
      </w:pPr>
    </w:p>
    <w:p w:rsidR="002D284A" w:rsidRDefault="002D284A" w:rsidP="002D284A">
      <w:pPr>
        <w:pStyle w:val="Paragraphedeliste"/>
        <w:numPr>
          <w:ilvl w:val="0"/>
          <w:numId w:val="1"/>
        </w:numPr>
      </w:pPr>
      <w:r>
        <w:t>Le parcours thématique ZeBible « La souffrance peut- elle avoir un sens ? »</w:t>
      </w:r>
    </w:p>
    <w:p w:rsidR="00E24A1B" w:rsidRDefault="00E24A1B" w:rsidP="00E24A1B">
      <w:pPr>
        <w:pStyle w:val="Paragraphedeliste"/>
        <w:numPr>
          <w:ilvl w:val="0"/>
          <w:numId w:val="1"/>
        </w:numPr>
      </w:pPr>
      <w:r>
        <w:t xml:space="preserve">Le film « Des </w:t>
      </w:r>
      <w:r w:rsidR="00504435">
        <w:t xml:space="preserve">hommes  </w:t>
      </w:r>
      <w:r>
        <w:t>et des</w:t>
      </w:r>
      <w:r w:rsidR="00504435" w:rsidRPr="00504435">
        <w:t xml:space="preserve"> </w:t>
      </w:r>
      <w:r w:rsidR="00504435">
        <w:t>dieux</w:t>
      </w:r>
      <w:r>
        <w:t>»</w:t>
      </w:r>
      <w:r w:rsidR="00504435">
        <w:t xml:space="preserve"> de Xavier Beauvois</w:t>
      </w:r>
    </w:p>
    <w:p w:rsidR="00E24A1B" w:rsidRDefault="00E24A1B" w:rsidP="00E24A1B">
      <w:pPr>
        <w:pStyle w:val="Paragraphedeliste"/>
      </w:pPr>
    </w:p>
    <w:p w:rsidR="003E219C" w:rsidRDefault="003E219C" w:rsidP="003E219C">
      <w:pPr>
        <w:pStyle w:val="Paragraphedeliste"/>
      </w:pPr>
    </w:p>
    <w:p w:rsidR="003E219C" w:rsidRDefault="003E219C" w:rsidP="003E219C">
      <w:pPr>
        <w:pStyle w:val="Paragraphedeliste"/>
      </w:pPr>
    </w:p>
    <w:p w:rsidR="003E219C" w:rsidRDefault="003E219C" w:rsidP="00E24A1B">
      <w:pPr>
        <w:ind w:left="708"/>
      </w:pPr>
    </w:p>
    <w:p w:rsidR="0034288A" w:rsidRDefault="0034288A" w:rsidP="00D42B08"/>
    <w:p w:rsidR="00331BE1" w:rsidRPr="00331BE1" w:rsidRDefault="00331BE1" w:rsidP="006D2621">
      <w:pPr>
        <w:ind w:firstLine="708"/>
        <w:jc w:val="both"/>
        <w:rPr>
          <w:b/>
        </w:rPr>
      </w:pPr>
    </w:p>
    <w:p w:rsidR="00AE738D" w:rsidRDefault="00AE738D"/>
    <w:p w:rsidR="00AE738D" w:rsidRDefault="00AE738D"/>
    <w:p w:rsidR="00AE738D" w:rsidRDefault="00AE738D"/>
    <w:sectPr w:rsidR="00AE73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1F2395"/>
    <w:multiLevelType w:val="hybridMultilevel"/>
    <w:tmpl w:val="09C0452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3AB27919"/>
    <w:multiLevelType w:val="hybridMultilevel"/>
    <w:tmpl w:val="2D96271C"/>
    <w:lvl w:ilvl="0" w:tplc="BBAA2380">
      <w:start w:val="1"/>
      <w:numFmt w:val="lowerLetter"/>
      <w:lvlText w:val="%1)"/>
      <w:lvlJc w:val="left"/>
      <w:pPr>
        <w:ind w:left="1065" w:hanging="36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2">
    <w:nsid w:val="41423B22"/>
    <w:multiLevelType w:val="hybridMultilevel"/>
    <w:tmpl w:val="5C9E81D0"/>
    <w:lvl w:ilvl="0" w:tplc="32DA6120">
      <w:start w:val="1"/>
      <w:numFmt w:val="low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3">
    <w:nsid w:val="50133965"/>
    <w:multiLevelType w:val="hybridMultilevel"/>
    <w:tmpl w:val="F920D7CA"/>
    <w:lvl w:ilvl="0" w:tplc="8860466C">
      <w:start w:val="1"/>
      <w:numFmt w:val="lowerLetter"/>
      <w:lvlText w:val="%1)"/>
      <w:lvlJc w:val="left"/>
      <w:pPr>
        <w:ind w:left="1776" w:hanging="360"/>
      </w:pPr>
      <w:rPr>
        <w:rFonts w:hint="default"/>
      </w:r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4">
    <w:nsid w:val="5599170C"/>
    <w:multiLevelType w:val="hybridMultilevel"/>
    <w:tmpl w:val="5B4CE5FE"/>
    <w:lvl w:ilvl="0" w:tplc="8B664C1C">
      <w:start w:val="1"/>
      <w:numFmt w:val="lowerLetter"/>
      <w:lvlText w:val="%1)"/>
      <w:lvlJc w:val="left"/>
      <w:pPr>
        <w:ind w:left="1776" w:hanging="360"/>
      </w:pPr>
      <w:rPr>
        <w:rFonts w:hint="default"/>
      </w:r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5">
    <w:nsid w:val="60D924FA"/>
    <w:multiLevelType w:val="hybridMultilevel"/>
    <w:tmpl w:val="D6A61C44"/>
    <w:lvl w:ilvl="0" w:tplc="5AFC0CEA">
      <w:start w:val="1"/>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6">
    <w:nsid w:val="78C16409"/>
    <w:multiLevelType w:val="hybridMultilevel"/>
    <w:tmpl w:val="5C966008"/>
    <w:lvl w:ilvl="0" w:tplc="C22A5FA2">
      <w:numFmt w:val="bullet"/>
      <w:lvlText w:val="-"/>
      <w:lvlJc w:val="left"/>
      <w:pPr>
        <w:ind w:left="1068" w:hanging="360"/>
      </w:pPr>
      <w:rPr>
        <w:rFonts w:ascii="Calibri" w:eastAsiaTheme="minorHAnsi" w:hAnsi="Calibri"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7">
    <w:nsid w:val="79C4351A"/>
    <w:multiLevelType w:val="hybridMultilevel"/>
    <w:tmpl w:val="FD3464F2"/>
    <w:lvl w:ilvl="0" w:tplc="EF6A5C80">
      <w:start w:val="1"/>
      <w:numFmt w:val="bullet"/>
      <w:lvlText w:val="-"/>
      <w:lvlJc w:val="left"/>
      <w:pPr>
        <w:ind w:left="1440" w:hanging="360"/>
      </w:pPr>
      <w:rPr>
        <w:rFonts w:ascii="Calibri" w:eastAsiaTheme="minorHAnsi" w:hAnsi="Calibri" w:cs="Calibr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6"/>
  </w:num>
  <w:num w:numId="2">
    <w:abstractNumId w:val="5"/>
  </w:num>
  <w:num w:numId="3">
    <w:abstractNumId w:val="4"/>
  </w:num>
  <w:num w:numId="4">
    <w:abstractNumId w:val="0"/>
  </w:num>
  <w:num w:numId="5">
    <w:abstractNumId w:val="7"/>
  </w:num>
  <w:num w:numId="6">
    <w:abstractNumId w:val="3"/>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9C2"/>
    <w:rsid w:val="00011507"/>
    <w:rsid w:val="0001738F"/>
    <w:rsid w:val="00044E55"/>
    <w:rsid w:val="00070608"/>
    <w:rsid w:val="00094C1E"/>
    <w:rsid w:val="000B6422"/>
    <w:rsid w:val="000E7082"/>
    <w:rsid w:val="000E76F1"/>
    <w:rsid w:val="00121AB4"/>
    <w:rsid w:val="00143E18"/>
    <w:rsid w:val="00155ACD"/>
    <w:rsid w:val="00175A99"/>
    <w:rsid w:val="001A7E59"/>
    <w:rsid w:val="001B4D54"/>
    <w:rsid w:val="001D4AAC"/>
    <w:rsid w:val="001D58BF"/>
    <w:rsid w:val="00201358"/>
    <w:rsid w:val="00235323"/>
    <w:rsid w:val="00240A56"/>
    <w:rsid w:val="00255B73"/>
    <w:rsid w:val="00255DA0"/>
    <w:rsid w:val="0028420C"/>
    <w:rsid w:val="002D284A"/>
    <w:rsid w:val="002E3C0E"/>
    <w:rsid w:val="002E6D62"/>
    <w:rsid w:val="003066DA"/>
    <w:rsid w:val="00320127"/>
    <w:rsid w:val="00324A11"/>
    <w:rsid w:val="00327CFD"/>
    <w:rsid w:val="00331BE1"/>
    <w:rsid w:val="00340975"/>
    <w:rsid w:val="0034288A"/>
    <w:rsid w:val="00343920"/>
    <w:rsid w:val="00352B42"/>
    <w:rsid w:val="0035450F"/>
    <w:rsid w:val="003853D8"/>
    <w:rsid w:val="003C2189"/>
    <w:rsid w:val="003E219C"/>
    <w:rsid w:val="003E3B88"/>
    <w:rsid w:val="00406DE3"/>
    <w:rsid w:val="00413E59"/>
    <w:rsid w:val="00414F7C"/>
    <w:rsid w:val="00441E5F"/>
    <w:rsid w:val="004442B5"/>
    <w:rsid w:val="0044548F"/>
    <w:rsid w:val="004764C2"/>
    <w:rsid w:val="00493AF0"/>
    <w:rsid w:val="004C5E14"/>
    <w:rsid w:val="004D4162"/>
    <w:rsid w:val="004E2CA8"/>
    <w:rsid w:val="004F4D31"/>
    <w:rsid w:val="00504435"/>
    <w:rsid w:val="005275BC"/>
    <w:rsid w:val="0059440C"/>
    <w:rsid w:val="005B05B6"/>
    <w:rsid w:val="005B09C2"/>
    <w:rsid w:val="005B133B"/>
    <w:rsid w:val="005F2577"/>
    <w:rsid w:val="00627911"/>
    <w:rsid w:val="0063529B"/>
    <w:rsid w:val="006A1F94"/>
    <w:rsid w:val="006A3271"/>
    <w:rsid w:val="006A5623"/>
    <w:rsid w:val="006A576B"/>
    <w:rsid w:val="006B1BE6"/>
    <w:rsid w:val="006C26C8"/>
    <w:rsid w:val="006D2621"/>
    <w:rsid w:val="006E26F8"/>
    <w:rsid w:val="00726C7D"/>
    <w:rsid w:val="00803FBD"/>
    <w:rsid w:val="00853DEB"/>
    <w:rsid w:val="0088347A"/>
    <w:rsid w:val="008943DB"/>
    <w:rsid w:val="008E0DC4"/>
    <w:rsid w:val="00917025"/>
    <w:rsid w:val="00937F12"/>
    <w:rsid w:val="00946506"/>
    <w:rsid w:val="00955341"/>
    <w:rsid w:val="00955683"/>
    <w:rsid w:val="00975C20"/>
    <w:rsid w:val="0098559A"/>
    <w:rsid w:val="009A61B9"/>
    <w:rsid w:val="009C32AB"/>
    <w:rsid w:val="009D3376"/>
    <w:rsid w:val="009D3F51"/>
    <w:rsid w:val="009E497A"/>
    <w:rsid w:val="00A25DB2"/>
    <w:rsid w:val="00A81EF7"/>
    <w:rsid w:val="00AA417A"/>
    <w:rsid w:val="00AA53AD"/>
    <w:rsid w:val="00AE738D"/>
    <w:rsid w:val="00B366CF"/>
    <w:rsid w:val="00B5316F"/>
    <w:rsid w:val="00BA24DB"/>
    <w:rsid w:val="00BB4364"/>
    <w:rsid w:val="00BB661E"/>
    <w:rsid w:val="00BD2400"/>
    <w:rsid w:val="00BF430D"/>
    <w:rsid w:val="00C230D3"/>
    <w:rsid w:val="00C97DF1"/>
    <w:rsid w:val="00CA29E3"/>
    <w:rsid w:val="00CB1F30"/>
    <w:rsid w:val="00CB5F46"/>
    <w:rsid w:val="00CC4FCF"/>
    <w:rsid w:val="00CE29A4"/>
    <w:rsid w:val="00D0309D"/>
    <w:rsid w:val="00D30926"/>
    <w:rsid w:val="00D42B08"/>
    <w:rsid w:val="00D42F9D"/>
    <w:rsid w:val="00D7764F"/>
    <w:rsid w:val="00D77715"/>
    <w:rsid w:val="00D862B9"/>
    <w:rsid w:val="00D93682"/>
    <w:rsid w:val="00D964DC"/>
    <w:rsid w:val="00D969B5"/>
    <w:rsid w:val="00DA1DD4"/>
    <w:rsid w:val="00DB7ABB"/>
    <w:rsid w:val="00DE3EBA"/>
    <w:rsid w:val="00DF2440"/>
    <w:rsid w:val="00E1347D"/>
    <w:rsid w:val="00E24A1B"/>
    <w:rsid w:val="00E258F6"/>
    <w:rsid w:val="00E276D0"/>
    <w:rsid w:val="00E6400A"/>
    <w:rsid w:val="00E74A75"/>
    <w:rsid w:val="00E96F27"/>
    <w:rsid w:val="00EA2E7A"/>
    <w:rsid w:val="00EB4DB8"/>
    <w:rsid w:val="00ED0E47"/>
    <w:rsid w:val="00F10A44"/>
    <w:rsid w:val="00F2048A"/>
    <w:rsid w:val="00F2702C"/>
    <w:rsid w:val="00F3216F"/>
    <w:rsid w:val="00F71122"/>
    <w:rsid w:val="00FE479C"/>
    <w:rsid w:val="00FF71D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E26F8"/>
    <w:pPr>
      <w:ind w:left="720"/>
      <w:contextualSpacing/>
    </w:pPr>
  </w:style>
  <w:style w:type="character" w:styleId="Lienhypertexte">
    <w:name w:val="Hyperlink"/>
    <w:basedOn w:val="Policepardfaut"/>
    <w:uiPriority w:val="99"/>
    <w:unhideWhenUsed/>
    <w:rsid w:val="00E6400A"/>
    <w:rPr>
      <w:color w:val="0000FF" w:themeColor="hyperlink"/>
      <w:u w:val="single"/>
    </w:rPr>
  </w:style>
  <w:style w:type="character" w:styleId="Lienhypertextesuivivisit">
    <w:name w:val="FollowedHyperlink"/>
    <w:basedOn w:val="Policepardfaut"/>
    <w:uiPriority w:val="99"/>
    <w:semiHidden/>
    <w:unhideWhenUsed/>
    <w:rsid w:val="004D4162"/>
    <w:rPr>
      <w:color w:val="800080" w:themeColor="followedHyperlink"/>
      <w:u w:val="single"/>
    </w:rPr>
  </w:style>
  <w:style w:type="character" w:customStyle="1" w:styleId="spipsurligne">
    <w:name w:val="spip_surligne"/>
    <w:basedOn w:val="Policepardfaut"/>
    <w:rsid w:val="00E24A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E26F8"/>
    <w:pPr>
      <w:ind w:left="720"/>
      <w:contextualSpacing/>
    </w:pPr>
  </w:style>
  <w:style w:type="character" w:styleId="Lienhypertexte">
    <w:name w:val="Hyperlink"/>
    <w:basedOn w:val="Policepardfaut"/>
    <w:uiPriority w:val="99"/>
    <w:unhideWhenUsed/>
    <w:rsid w:val="00E6400A"/>
    <w:rPr>
      <w:color w:val="0000FF" w:themeColor="hyperlink"/>
      <w:u w:val="single"/>
    </w:rPr>
  </w:style>
  <w:style w:type="character" w:styleId="Lienhypertextesuivivisit">
    <w:name w:val="FollowedHyperlink"/>
    <w:basedOn w:val="Policepardfaut"/>
    <w:uiPriority w:val="99"/>
    <w:semiHidden/>
    <w:unhideWhenUsed/>
    <w:rsid w:val="004D4162"/>
    <w:rPr>
      <w:color w:val="800080" w:themeColor="followedHyperlink"/>
      <w:u w:val="single"/>
    </w:rPr>
  </w:style>
  <w:style w:type="character" w:customStyle="1" w:styleId="spipsurligne">
    <w:name w:val="spip_surligne"/>
    <w:basedOn w:val="Policepardfaut"/>
    <w:rsid w:val="00E24A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monde.fr/societe/article/2010/08/18/le-patron-refuse-de-m-embaucher-parce-qu-il-me-trouve-moche_1397038_3224.htm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culture.france2.fr/mode/actu/43944830-fr.ph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rtbible.net" TargetMode="External"/><Relationship Id="rId11" Type="http://schemas.openxmlformats.org/officeDocument/2006/relationships/hyperlink" Target="http://www.martinlutherking.f" TargetMode="External"/><Relationship Id="rId5" Type="http://schemas.openxmlformats.org/officeDocument/2006/relationships/webSettings" Target="webSettings.xml"/><Relationship Id="rId10" Type="http://schemas.openxmlformats.org/officeDocument/2006/relationships/hyperlink" Target="http://www.scienceshumaines.com/la-tyrannie-de-la-beaute_fr_22384.html" TargetMode="External"/><Relationship Id="rId4" Type="http://schemas.openxmlformats.org/officeDocument/2006/relationships/settings" Target="settings.xml"/><Relationship Id="rId9" Type="http://schemas.openxmlformats.org/officeDocument/2006/relationships/hyperlink" Target="http://www.lexpress.fr/emploi-carriere/faut-il-etre-beau-pour-trouver-un-job_930298.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744</TotalTime>
  <Pages>9</Pages>
  <Words>3537</Words>
  <Characters>19455</Characters>
  <Application>Microsoft Office Word</Application>
  <DocSecurity>0</DocSecurity>
  <Lines>162</Lines>
  <Paragraphs>45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Mathieu Busch</dc:creator>
  <cp:lastModifiedBy>Mathieu Busch</cp:lastModifiedBy>
  <cp:revision>110</cp:revision>
  <dcterms:created xsi:type="dcterms:W3CDTF">2010-11-15T07:45:00Z</dcterms:created>
  <dcterms:modified xsi:type="dcterms:W3CDTF">2010-11-17T10:18:00Z</dcterms:modified>
</cp:coreProperties>
</file>